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83" w:rsidRPr="00940083" w:rsidRDefault="00940083" w:rsidP="00940083">
      <w:pPr>
        <w:spacing w:before="100" w:beforeAutospacing="1" w:after="100" w:afterAutospacing="1"/>
        <w:jc w:val="center"/>
        <w:rPr>
          <w:b/>
          <w:bCs/>
          <w:sz w:val="24"/>
        </w:rPr>
      </w:pPr>
      <w:r w:rsidRPr="00940083">
        <w:rPr>
          <w:b/>
          <w:bCs/>
          <w:sz w:val="24"/>
        </w:rPr>
        <w:t>Пояснительная записка</w:t>
      </w:r>
    </w:p>
    <w:p w:rsidR="00940083" w:rsidRPr="00940083" w:rsidRDefault="00940083" w:rsidP="00940083">
      <w:pPr>
        <w:ind w:firstLine="709"/>
        <w:contextualSpacing/>
        <w:jc w:val="both"/>
        <w:rPr>
          <w:bCs/>
          <w:sz w:val="24"/>
        </w:rPr>
      </w:pPr>
      <w:r w:rsidRPr="00940083">
        <w:rPr>
          <w:bCs/>
          <w:sz w:val="24"/>
        </w:rPr>
        <w:t>Рабочая программа составлена на основе:</w:t>
      </w:r>
    </w:p>
    <w:p w:rsidR="00940083" w:rsidRPr="00940083" w:rsidRDefault="00940083" w:rsidP="00940083">
      <w:pPr>
        <w:numPr>
          <w:ilvl w:val="0"/>
          <w:numId w:val="3"/>
        </w:numPr>
        <w:tabs>
          <w:tab w:val="left" w:pos="0"/>
          <w:tab w:val="left" w:pos="709"/>
        </w:tabs>
        <w:spacing w:after="200" w:line="276" w:lineRule="auto"/>
        <w:ind w:left="0" w:firstLine="0"/>
        <w:contextualSpacing/>
        <w:jc w:val="both"/>
        <w:rPr>
          <w:sz w:val="24"/>
        </w:rPr>
      </w:pPr>
      <w:r w:rsidRPr="00940083">
        <w:rPr>
          <w:sz w:val="24"/>
        </w:rPr>
        <w:t xml:space="preserve">Федерального закона от 29.12.2012 №273-ФЗ «Об образовании в Российской Федерации» </w:t>
      </w:r>
    </w:p>
    <w:p w:rsidR="00940083" w:rsidRPr="00940083" w:rsidRDefault="00940083" w:rsidP="00940083">
      <w:pPr>
        <w:numPr>
          <w:ilvl w:val="0"/>
          <w:numId w:val="3"/>
        </w:numPr>
        <w:tabs>
          <w:tab w:val="left" w:pos="709"/>
        </w:tabs>
        <w:spacing w:after="200" w:line="276" w:lineRule="auto"/>
        <w:ind w:left="0" w:firstLine="0"/>
        <w:contextualSpacing/>
        <w:jc w:val="both"/>
        <w:rPr>
          <w:sz w:val="24"/>
        </w:rPr>
      </w:pPr>
      <w:proofErr w:type="gramStart"/>
      <w:r w:rsidRPr="00940083">
        <w:rPr>
          <w:sz w:val="24"/>
        </w:rPr>
        <w:t>Примерной программы основного общего образования по астрономии (Сборник нормативных документов.</w:t>
      </w:r>
      <w:proofErr w:type="gramEnd"/>
      <w:r w:rsidRPr="00940083">
        <w:rPr>
          <w:sz w:val="24"/>
        </w:rPr>
        <w:t xml:space="preserve"> Астрономия. </w:t>
      </w:r>
      <w:proofErr w:type="gramStart"/>
      <w:r w:rsidRPr="00940083">
        <w:rPr>
          <w:sz w:val="24"/>
        </w:rPr>
        <w:t xml:space="preserve">М., Дрофа, 2014),  </w:t>
      </w:r>
      <w:proofErr w:type="gramEnd"/>
    </w:p>
    <w:p w:rsidR="00940083" w:rsidRPr="00940083" w:rsidRDefault="00940083" w:rsidP="00940083">
      <w:pPr>
        <w:numPr>
          <w:ilvl w:val="0"/>
          <w:numId w:val="3"/>
        </w:numPr>
        <w:tabs>
          <w:tab w:val="left" w:pos="709"/>
        </w:tabs>
        <w:spacing w:after="200" w:line="276" w:lineRule="auto"/>
        <w:ind w:left="0" w:firstLine="0"/>
        <w:contextualSpacing/>
        <w:jc w:val="both"/>
        <w:rPr>
          <w:sz w:val="24"/>
        </w:rPr>
      </w:pPr>
      <w:r w:rsidRPr="00940083">
        <w:rPr>
          <w:sz w:val="24"/>
        </w:rPr>
        <w:t>Программы для общеобразовательных школ, лицеев и гимназий: Астрономия 11 класс (</w:t>
      </w:r>
      <w:proofErr w:type="spellStart"/>
      <w:r w:rsidRPr="00940083">
        <w:rPr>
          <w:sz w:val="24"/>
        </w:rPr>
        <w:t>составители</w:t>
      </w:r>
      <w:proofErr w:type="gramStart"/>
      <w:r w:rsidRPr="00940083">
        <w:rPr>
          <w:sz w:val="24"/>
        </w:rPr>
        <w:t>:Б</w:t>
      </w:r>
      <w:proofErr w:type="gramEnd"/>
      <w:r w:rsidRPr="00940083">
        <w:rPr>
          <w:sz w:val="24"/>
        </w:rPr>
        <w:t>.А.Воронцов-Вельяминов</w:t>
      </w:r>
      <w:proofErr w:type="spellEnd"/>
      <w:r w:rsidRPr="00940083">
        <w:rPr>
          <w:sz w:val="24"/>
        </w:rPr>
        <w:t xml:space="preserve">, </w:t>
      </w:r>
      <w:proofErr w:type="spellStart"/>
      <w:r w:rsidRPr="00940083">
        <w:rPr>
          <w:sz w:val="24"/>
        </w:rPr>
        <w:t>Е.К.Страут</w:t>
      </w:r>
      <w:proofErr w:type="spellEnd"/>
      <w:r w:rsidRPr="00940083">
        <w:rPr>
          <w:sz w:val="24"/>
        </w:rPr>
        <w:t xml:space="preserve">. </w:t>
      </w:r>
      <w:proofErr w:type="gramStart"/>
      <w:r w:rsidRPr="00940083">
        <w:rPr>
          <w:sz w:val="24"/>
        </w:rPr>
        <w:t>М., Дрофа, 2014).</w:t>
      </w:r>
      <w:proofErr w:type="gramEnd"/>
    </w:p>
    <w:p w:rsidR="00940083" w:rsidRPr="00940083" w:rsidRDefault="00940083" w:rsidP="00940083">
      <w:pPr>
        <w:numPr>
          <w:ilvl w:val="0"/>
          <w:numId w:val="3"/>
        </w:numPr>
        <w:autoSpaceDE w:val="0"/>
        <w:autoSpaceDN w:val="0"/>
        <w:adjustRightInd w:val="0"/>
        <w:spacing w:after="200" w:line="276" w:lineRule="auto"/>
        <w:ind w:left="0" w:firstLine="0"/>
        <w:jc w:val="both"/>
        <w:rPr>
          <w:rFonts w:eastAsiaTheme="minorEastAsia"/>
          <w:bCs/>
          <w:iCs/>
          <w:color w:val="000000"/>
          <w:sz w:val="24"/>
        </w:rPr>
      </w:pPr>
      <w:r w:rsidRPr="00940083">
        <w:rPr>
          <w:rFonts w:eastAsiaTheme="minorEastAsia"/>
          <w:sz w:val="24"/>
        </w:rPr>
        <w:t>Программы «Физика и астрономия» для общеобразовательных учреждений 7 – 11 классов, рекомендованной «Департаментом образовательных программ и стандартов общего образования  МО РФ» (</w:t>
      </w:r>
      <w:proofErr w:type="spellStart"/>
      <w:r w:rsidRPr="00940083">
        <w:rPr>
          <w:rFonts w:eastAsiaTheme="minorEastAsia"/>
          <w:sz w:val="24"/>
        </w:rPr>
        <w:t>Составители</w:t>
      </w:r>
      <w:proofErr w:type="gramStart"/>
      <w:r w:rsidRPr="00940083">
        <w:rPr>
          <w:rFonts w:eastAsiaTheme="minorEastAsia"/>
          <w:sz w:val="24"/>
        </w:rPr>
        <w:t>:Ю</w:t>
      </w:r>
      <w:proofErr w:type="gramEnd"/>
      <w:r w:rsidRPr="00940083">
        <w:rPr>
          <w:rFonts w:eastAsiaTheme="minorEastAsia"/>
          <w:sz w:val="24"/>
        </w:rPr>
        <w:t>.И.Дик</w:t>
      </w:r>
      <w:proofErr w:type="spellEnd"/>
      <w:r w:rsidRPr="00940083">
        <w:rPr>
          <w:rFonts w:eastAsiaTheme="minorEastAsia"/>
          <w:sz w:val="24"/>
        </w:rPr>
        <w:t xml:space="preserve">, В.А.Коровин, М.: Дрофа, 2001). </w:t>
      </w:r>
    </w:p>
    <w:p w:rsidR="00940083" w:rsidRDefault="00940083" w:rsidP="00940083">
      <w:pPr>
        <w:numPr>
          <w:ilvl w:val="0"/>
          <w:numId w:val="3"/>
        </w:numPr>
        <w:tabs>
          <w:tab w:val="left" w:pos="709"/>
        </w:tabs>
        <w:spacing w:after="200" w:line="276" w:lineRule="auto"/>
        <w:ind w:left="0" w:firstLine="0"/>
        <w:contextualSpacing/>
        <w:jc w:val="both"/>
        <w:rPr>
          <w:sz w:val="24"/>
        </w:rPr>
      </w:pPr>
      <w:r w:rsidRPr="00940083">
        <w:rPr>
          <w:sz w:val="24"/>
        </w:rPr>
        <w:t xml:space="preserve">Приказа </w:t>
      </w:r>
      <w:proofErr w:type="spellStart"/>
      <w:r w:rsidRPr="00940083">
        <w:rPr>
          <w:sz w:val="24"/>
        </w:rPr>
        <w:t>Минобрнауки</w:t>
      </w:r>
      <w:proofErr w:type="spellEnd"/>
      <w:r w:rsidRPr="00940083">
        <w:rPr>
          <w:sz w:val="24"/>
        </w:rPr>
        <w:t xml:space="preserve">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p>
    <w:p w:rsidR="00A87E6F" w:rsidRDefault="00A87E6F" w:rsidP="00A87E6F">
      <w:pPr>
        <w:numPr>
          <w:ilvl w:val="0"/>
          <w:numId w:val="3"/>
        </w:numPr>
        <w:tabs>
          <w:tab w:val="left" w:pos="709"/>
        </w:tabs>
        <w:spacing w:after="200" w:line="276" w:lineRule="auto"/>
        <w:ind w:left="0" w:firstLine="0"/>
        <w:contextualSpacing/>
        <w:jc w:val="both"/>
        <w:rPr>
          <w:sz w:val="24"/>
        </w:rPr>
      </w:pPr>
      <w:r w:rsidRPr="00A87E6F">
        <w:rPr>
          <w:rFonts w:eastAsiaTheme="minorHAnsi"/>
          <w:sz w:val="24"/>
        </w:rPr>
        <w:t>Приказ</w:t>
      </w:r>
      <w:r>
        <w:rPr>
          <w:rFonts w:eastAsiaTheme="minorHAnsi"/>
          <w:sz w:val="24"/>
        </w:rPr>
        <w:t>а</w:t>
      </w:r>
      <w:r w:rsidRPr="00A87E6F">
        <w:rPr>
          <w:rFonts w:eastAsiaTheme="minorHAnsi"/>
          <w:sz w:val="24"/>
        </w:rPr>
        <w:t xml:space="preserve"> </w:t>
      </w:r>
      <w:proofErr w:type="spellStart"/>
      <w:r w:rsidRPr="00A87E6F">
        <w:rPr>
          <w:rFonts w:eastAsiaTheme="minorHAnsi"/>
          <w:sz w:val="24"/>
        </w:rPr>
        <w:t>Минобрнауки</w:t>
      </w:r>
      <w:proofErr w:type="spellEnd"/>
      <w:r w:rsidRPr="00A87E6F">
        <w:rPr>
          <w:rFonts w:eastAsiaTheme="minorHAnsi"/>
          <w:sz w:val="24"/>
        </w:rPr>
        <w:t xml:space="preserve"> России от 07.06.2017 N506</w:t>
      </w:r>
      <w:r>
        <w:rPr>
          <w:rFonts w:eastAsiaTheme="minorHAnsi"/>
          <w:sz w:val="24"/>
        </w:rPr>
        <w:t xml:space="preserve"> </w:t>
      </w:r>
      <w:r w:rsidRPr="00A87E6F">
        <w:rPr>
          <w:rFonts w:eastAsiaTheme="minorHAnsi"/>
          <w:sz w:val="24"/>
        </w:rPr>
        <w:t xml:space="preserve">"О внесении изменений в федеральный </w:t>
      </w:r>
      <w:r w:rsidRPr="00A87E6F">
        <w:rPr>
          <w:rFonts w:eastAsiaTheme="minorHAnsi"/>
          <w:sz w:val="24"/>
          <w:lang w:eastAsia="en-US"/>
        </w:rPr>
        <w:t>компонент государственных образовательных</w:t>
      </w:r>
      <w:r w:rsidRPr="00A87E6F">
        <w:rPr>
          <w:rFonts w:eastAsiaTheme="minorHAnsi"/>
          <w:sz w:val="24"/>
        </w:rPr>
        <w:t xml:space="preserve"> </w:t>
      </w:r>
      <w:r w:rsidRPr="00A87E6F">
        <w:rPr>
          <w:rFonts w:eastAsiaTheme="minorHAnsi"/>
          <w:sz w:val="24"/>
          <w:lang w:eastAsia="en-US"/>
        </w:rPr>
        <w:t>стандартов начального общего, основного</w:t>
      </w:r>
      <w:r w:rsidRPr="00A87E6F">
        <w:rPr>
          <w:rFonts w:eastAsiaTheme="minorHAnsi"/>
          <w:sz w:val="24"/>
        </w:rPr>
        <w:t xml:space="preserve"> </w:t>
      </w:r>
      <w:r w:rsidRPr="00A87E6F">
        <w:rPr>
          <w:rFonts w:eastAsiaTheme="minorHAnsi"/>
          <w:sz w:val="24"/>
          <w:lang w:eastAsia="en-US"/>
        </w:rPr>
        <w:t>общего и среднего (полного) общегообразования, утвержденный приказомМинистерства образования РоссийскойФедерации от 5 марта 2004 г. N 1089"</w:t>
      </w:r>
    </w:p>
    <w:p w:rsidR="00A87E6F" w:rsidRPr="00940083" w:rsidRDefault="00A87E6F" w:rsidP="00A87E6F">
      <w:pPr>
        <w:numPr>
          <w:ilvl w:val="0"/>
          <w:numId w:val="3"/>
        </w:numPr>
        <w:tabs>
          <w:tab w:val="left" w:pos="709"/>
        </w:tabs>
        <w:spacing w:after="200" w:line="276" w:lineRule="auto"/>
        <w:ind w:left="0" w:firstLine="0"/>
        <w:contextualSpacing/>
        <w:jc w:val="both"/>
        <w:rPr>
          <w:sz w:val="24"/>
        </w:rPr>
      </w:pPr>
      <w:r w:rsidRPr="00940083">
        <w:rPr>
          <w:sz w:val="24"/>
        </w:rPr>
        <w:t xml:space="preserve">Приказа </w:t>
      </w:r>
      <w:proofErr w:type="spellStart"/>
      <w:r w:rsidRPr="00940083">
        <w:rPr>
          <w:sz w:val="24"/>
        </w:rPr>
        <w:t>Минобрнауки</w:t>
      </w:r>
      <w:proofErr w:type="spellEnd"/>
      <w:r w:rsidRPr="00940083">
        <w:rPr>
          <w:sz w:val="24"/>
        </w:rPr>
        <w:t xml:space="preserve"> России от </w:t>
      </w:r>
      <w:r>
        <w:rPr>
          <w:sz w:val="24"/>
        </w:rPr>
        <w:t>29</w:t>
      </w:r>
      <w:r w:rsidRPr="00940083">
        <w:rPr>
          <w:sz w:val="24"/>
        </w:rPr>
        <w:t>.0</w:t>
      </w:r>
      <w:r>
        <w:rPr>
          <w:sz w:val="24"/>
        </w:rPr>
        <w:t>7</w:t>
      </w:r>
      <w:r w:rsidRPr="00940083">
        <w:rPr>
          <w:sz w:val="24"/>
        </w:rPr>
        <w:t>.201</w:t>
      </w:r>
      <w:r>
        <w:rPr>
          <w:sz w:val="24"/>
        </w:rPr>
        <w:t>7</w:t>
      </w:r>
      <w:r w:rsidRPr="00940083">
        <w:rPr>
          <w:sz w:val="24"/>
        </w:rPr>
        <w:t xml:space="preserve"> № </w:t>
      </w:r>
      <w:r>
        <w:rPr>
          <w:sz w:val="24"/>
        </w:rPr>
        <w:t>613«О внесении изменений в ф</w:t>
      </w:r>
      <w:r w:rsidRPr="00940083">
        <w:rPr>
          <w:sz w:val="24"/>
        </w:rPr>
        <w:t>едеральн</w:t>
      </w:r>
      <w:r>
        <w:rPr>
          <w:sz w:val="24"/>
        </w:rPr>
        <w:t>ый</w:t>
      </w:r>
      <w:r w:rsidRPr="00940083">
        <w:rPr>
          <w:sz w:val="24"/>
        </w:rPr>
        <w:t xml:space="preserve"> компонент государственных образовательных стандартов начального общего, основного общего, среднего (полного) общего образования»</w:t>
      </w:r>
      <w:r>
        <w:rPr>
          <w:sz w:val="24"/>
        </w:rPr>
        <w:t>, утверждённого п</w:t>
      </w:r>
      <w:r w:rsidRPr="00940083">
        <w:rPr>
          <w:sz w:val="24"/>
        </w:rPr>
        <w:t>риказ</w:t>
      </w:r>
      <w:r>
        <w:rPr>
          <w:sz w:val="24"/>
        </w:rPr>
        <w:t>ом</w:t>
      </w:r>
      <w:r w:rsidRPr="00940083">
        <w:rPr>
          <w:sz w:val="24"/>
        </w:rPr>
        <w:t xml:space="preserve"> Министерства образования и науки РФ от 05.03.2004г. № 1089</w:t>
      </w:r>
      <w:r>
        <w:rPr>
          <w:sz w:val="24"/>
        </w:rPr>
        <w:t>.</w:t>
      </w:r>
    </w:p>
    <w:p w:rsidR="00940083" w:rsidRPr="00940083" w:rsidRDefault="00390AC9" w:rsidP="00940083">
      <w:pPr>
        <w:numPr>
          <w:ilvl w:val="0"/>
          <w:numId w:val="3"/>
        </w:numPr>
        <w:tabs>
          <w:tab w:val="left" w:pos="0"/>
          <w:tab w:val="left" w:pos="709"/>
          <w:tab w:val="left" w:pos="1134"/>
        </w:tabs>
        <w:spacing w:after="200" w:line="276" w:lineRule="auto"/>
        <w:ind w:left="0" w:firstLine="0"/>
        <w:contextualSpacing/>
        <w:jc w:val="both"/>
        <w:rPr>
          <w:sz w:val="24"/>
        </w:rPr>
      </w:pPr>
      <w:r>
        <w:rPr>
          <w:sz w:val="24"/>
        </w:rPr>
        <w:t xml:space="preserve">  </w:t>
      </w:r>
      <w:r w:rsidR="00940083" w:rsidRPr="00940083">
        <w:rPr>
          <w:sz w:val="24"/>
        </w:rPr>
        <w:t>Устава МОУ «</w:t>
      </w:r>
      <w:r w:rsidR="00940083">
        <w:rPr>
          <w:sz w:val="24"/>
        </w:rPr>
        <w:t>Гимназия</w:t>
      </w:r>
      <w:r w:rsidR="00940083" w:rsidRPr="00940083">
        <w:rPr>
          <w:sz w:val="24"/>
        </w:rPr>
        <w:t xml:space="preserve"> №2» </w:t>
      </w:r>
    </w:p>
    <w:p w:rsidR="00940083" w:rsidRPr="00940083" w:rsidRDefault="00940083" w:rsidP="00940083">
      <w:pPr>
        <w:numPr>
          <w:ilvl w:val="0"/>
          <w:numId w:val="3"/>
        </w:numPr>
        <w:tabs>
          <w:tab w:val="left" w:pos="0"/>
          <w:tab w:val="left" w:pos="709"/>
          <w:tab w:val="left" w:pos="1134"/>
        </w:tabs>
        <w:spacing w:after="200" w:line="276" w:lineRule="auto"/>
        <w:ind w:left="0" w:firstLine="0"/>
        <w:contextualSpacing/>
        <w:jc w:val="both"/>
        <w:rPr>
          <w:sz w:val="24"/>
        </w:rPr>
      </w:pPr>
      <w:r w:rsidRPr="00940083">
        <w:rPr>
          <w:sz w:val="24"/>
        </w:rPr>
        <w:t xml:space="preserve">Основной образовательной программы </w:t>
      </w:r>
      <w:r>
        <w:rPr>
          <w:sz w:val="24"/>
        </w:rPr>
        <w:t>среднего</w:t>
      </w:r>
      <w:r w:rsidRPr="00940083">
        <w:rPr>
          <w:sz w:val="24"/>
        </w:rPr>
        <w:t xml:space="preserve"> общего образования МОУ «</w:t>
      </w:r>
      <w:r>
        <w:rPr>
          <w:sz w:val="24"/>
        </w:rPr>
        <w:t>Гимназия</w:t>
      </w:r>
      <w:r w:rsidRPr="00940083">
        <w:rPr>
          <w:sz w:val="24"/>
        </w:rPr>
        <w:t xml:space="preserve"> №2».</w:t>
      </w:r>
    </w:p>
    <w:p w:rsidR="00940083" w:rsidRPr="00940083" w:rsidRDefault="00940083" w:rsidP="00940083">
      <w:pPr>
        <w:tabs>
          <w:tab w:val="left" w:pos="0"/>
          <w:tab w:val="left" w:pos="567"/>
        </w:tabs>
        <w:jc w:val="both"/>
        <w:rPr>
          <w:sz w:val="24"/>
        </w:rPr>
      </w:pPr>
      <w:r w:rsidRPr="00940083">
        <w:rPr>
          <w:rFonts w:eastAsiaTheme="minorEastAsia" w:cstheme="minorBidi"/>
          <w:sz w:val="24"/>
        </w:rPr>
        <w:tab/>
      </w:r>
      <w:r w:rsidRPr="00940083">
        <w:rPr>
          <w:sz w:val="24"/>
        </w:rPr>
        <w:t>Данная  рабочая программа рассчитана на обучение</w:t>
      </w:r>
      <w:r w:rsidRPr="00940083">
        <w:rPr>
          <w:rFonts w:eastAsiaTheme="minorEastAsia" w:cstheme="minorBidi"/>
          <w:sz w:val="24"/>
        </w:rPr>
        <w:t xml:space="preserve"> учащихся 11</w:t>
      </w:r>
      <w:r w:rsidRPr="00940083">
        <w:rPr>
          <w:sz w:val="24"/>
        </w:rPr>
        <w:t xml:space="preserve"> класса базового уровня.</w:t>
      </w:r>
    </w:p>
    <w:p w:rsidR="00940083" w:rsidRPr="00940083" w:rsidRDefault="00940083" w:rsidP="00940083">
      <w:pPr>
        <w:shd w:val="clear" w:color="auto" w:fill="FFFFFF"/>
        <w:spacing w:after="200"/>
        <w:ind w:left="82" w:right="10" w:firstLine="538"/>
        <w:jc w:val="both"/>
        <w:rPr>
          <w:rFonts w:eastAsiaTheme="minorEastAsia"/>
          <w:color w:val="000000"/>
          <w:spacing w:val="-1"/>
          <w:sz w:val="24"/>
        </w:rPr>
      </w:pPr>
      <w:r w:rsidRPr="00940083">
        <w:rPr>
          <w:rFonts w:eastAsiaTheme="minorEastAsia"/>
          <w:color w:val="000000"/>
          <w:spacing w:val="-1"/>
          <w:sz w:val="24"/>
        </w:rPr>
        <w:t>Курс астрономии 11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940083" w:rsidRPr="00940083" w:rsidRDefault="00940083" w:rsidP="002C2B26">
      <w:pPr>
        <w:shd w:val="clear" w:color="auto" w:fill="FFFFFF"/>
        <w:spacing w:after="200" w:line="240" w:lineRule="atLeast"/>
        <w:ind w:left="82" w:right="10" w:firstLine="538"/>
        <w:jc w:val="both"/>
        <w:rPr>
          <w:rFonts w:eastAsiaTheme="minorEastAsia"/>
          <w:color w:val="000000"/>
          <w:sz w:val="24"/>
        </w:rPr>
      </w:pPr>
      <w:r w:rsidRPr="00940083">
        <w:rPr>
          <w:rFonts w:eastAsiaTheme="minorEastAsia"/>
          <w:color w:val="000000"/>
          <w:sz w:val="24"/>
        </w:rPr>
        <w:t xml:space="preserve">Изучение астрономии в средних  образовательных учреждениях на базовом уровне направлено на достижение </w:t>
      </w:r>
      <w:r w:rsidRPr="00BC743A">
        <w:rPr>
          <w:rFonts w:eastAsiaTheme="minorEastAsia"/>
          <w:b/>
          <w:color w:val="000000"/>
          <w:sz w:val="24"/>
        </w:rPr>
        <w:t>следующих целей</w:t>
      </w:r>
      <w:r w:rsidRPr="00940083">
        <w:rPr>
          <w:rFonts w:eastAsiaTheme="minorEastAsia"/>
          <w:color w:val="000000"/>
          <w:sz w:val="24"/>
        </w:rPr>
        <w:t>:</w:t>
      </w:r>
    </w:p>
    <w:p w:rsidR="00BC743A" w:rsidRPr="00120EBD" w:rsidRDefault="00BC743A" w:rsidP="002C2B26">
      <w:pPr>
        <w:pStyle w:val="a4"/>
        <w:numPr>
          <w:ilvl w:val="0"/>
          <w:numId w:val="5"/>
        </w:numPr>
        <w:spacing w:line="240" w:lineRule="atLeast"/>
        <w:ind w:left="357" w:hanging="357"/>
        <w:jc w:val="both"/>
        <w:rPr>
          <w:rFonts w:ascii="Times New Roman" w:hAnsi="Times New Roman"/>
          <w:sz w:val="24"/>
          <w:szCs w:val="24"/>
        </w:rPr>
      </w:pPr>
      <w:r w:rsidRPr="00120EBD">
        <w:rPr>
          <w:rFonts w:ascii="Times New Roman" w:hAnsi="Times New Roman"/>
          <w:sz w:val="24"/>
          <w:szCs w:val="24"/>
        </w:rPr>
        <w:t>осознание принципиальной роли астрономии в познании фундаментальных законов природы и формирования естественнонаучной картины мира;</w:t>
      </w:r>
    </w:p>
    <w:p w:rsidR="00BC743A" w:rsidRPr="00120EBD" w:rsidRDefault="00BC743A" w:rsidP="002C2B26">
      <w:pPr>
        <w:pStyle w:val="a4"/>
        <w:numPr>
          <w:ilvl w:val="0"/>
          <w:numId w:val="5"/>
        </w:numPr>
        <w:spacing w:line="240" w:lineRule="atLeast"/>
        <w:ind w:left="357" w:hanging="357"/>
        <w:jc w:val="both"/>
        <w:rPr>
          <w:rFonts w:ascii="Times New Roman" w:hAnsi="Times New Roman"/>
          <w:sz w:val="24"/>
          <w:szCs w:val="24"/>
        </w:rPr>
      </w:pPr>
      <w:r w:rsidRPr="00120EBD">
        <w:rPr>
          <w:rFonts w:ascii="Times New Roman" w:hAnsi="Times New Roman"/>
          <w:sz w:val="24"/>
          <w:szCs w:val="24"/>
        </w:rPr>
        <w:t>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BC743A" w:rsidRPr="00120EBD" w:rsidRDefault="00BC743A" w:rsidP="002C2B26">
      <w:pPr>
        <w:pStyle w:val="a4"/>
        <w:numPr>
          <w:ilvl w:val="0"/>
          <w:numId w:val="5"/>
        </w:numPr>
        <w:spacing w:line="240" w:lineRule="atLeast"/>
        <w:ind w:left="357" w:hanging="357"/>
        <w:jc w:val="both"/>
        <w:rPr>
          <w:rFonts w:ascii="Times New Roman" w:hAnsi="Times New Roman"/>
          <w:sz w:val="24"/>
          <w:szCs w:val="24"/>
        </w:rPr>
      </w:pPr>
      <w:r w:rsidRPr="00120EBD">
        <w:rPr>
          <w:rFonts w:ascii="Times New Roman" w:hAnsi="Times New Roman"/>
          <w:sz w:val="24"/>
          <w:szCs w:val="24"/>
        </w:rPr>
        <w:lastRenderedPageBreak/>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BC743A" w:rsidRPr="00120EBD" w:rsidRDefault="00BC743A" w:rsidP="002C2B26">
      <w:pPr>
        <w:pStyle w:val="a4"/>
        <w:numPr>
          <w:ilvl w:val="0"/>
          <w:numId w:val="5"/>
        </w:numPr>
        <w:spacing w:line="240" w:lineRule="atLeast"/>
        <w:ind w:left="357" w:hanging="357"/>
        <w:jc w:val="both"/>
        <w:rPr>
          <w:rFonts w:ascii="Times New Roman" w:hAnsi="Times New Roman"/>
          <w:sz w:val="24"/>
          <w:szCs w:val="24"/>
        </w:rPr>
      </w:pPr>
      <w:r w:rsidRPr="00120EBD">
        <w:rPr>
          <w:rFonts w:ascii="Times New Roman" w:hAnsi="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BC743A" w:rsidRPr="00120EBD" w:rsidRDefault="00BC743A" w:rsidP="002C2B26">
      <w:pPr>
        <w:pStyle w:val="a4"/>
        <w:numPr>
          <w:ilvl w:val="0"/>
          <w:numId w:val="5"/>
        </w:numPr>
        <w:spacing w:line="240" w:lineRule="atLeast"/>
        <w:ind w:left="357" w:hanging="357"/>
        <w:jc w:val="both"/>
        <w:rPr>
          <w:rFonts w:ascii="Times New Roman" w:hAnsi="Times New Roman"/>
          <w:sz w:val="24"/>
          <w:szCs w:val="24"/>
        </w:rPr>
      </w:pPr>
      <w:r w:rsidRPr="00120EBD">
        <w:rPr>
          <w:rFonts w:ascii="Times New Roman" w:hAnsi="Times New Roman"/>
          <w:sz w:val="24"/>
          <w:szCs w:val="24"/>
        </w:rPr>
        <w:t>формирование научного мировоззрения;</w:t>
      </w:r>
    </w:p>
    <w:p w:rsidR="00BC743A" w:rsidRPr="00120EBD" w:rsidRDefault="00BC743A" w:rsidP="002C2B26">
      <w:pPr>
        <w:pStyle w:val="a4"/>
        <w:numPr>
          <w:ilvl w:val="0"/>
          <w:numId w:val="5"/>
        </w:numPr>
        <w:spacing w:line="240" w:lineRule="atLeast"/>
        <w:ind w:left="357" w:hanging="357"/>
        <w:jc w:val="both"/>
        <w:rPr>
          <w:rFonts w:ascii="Times New Roman" w:hAnsi="Times New Roman"/>
          <w:sz w:val="24"/>
          <w:szCs w:val="24"/>
        </w:rPr>
      </w:pPr>
      <w:r w:rsidRPr="00120EBD">
        <w:rPr>
          <w:rFonts w:ascii="Times New Roman" w:hAnsi="Times New Roman"/>
          <w:sz w:val="24"/>
          <w:szCs w:val="24"/>
        </w:rPr>
        <w:t xml:space="preserve">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BC743A" w:rsidRPr="00120EBD" w:rsidRDefault="00BC743A" w:rsidP="002C2B26">
      <w:pPr>
        <w:spacing w:line="240" w:lineRule="atLeast"/>
        <w:ind w:firstLine="709"/>
        <w:rPr>
          <w:sz w:val="24"/>
        </w:rPr>
      </w:pPr>
      <w:r w:rsidRPr="00BC743A">
        <w:rPr>
          <w:b/>
          <w:sz w:val="24"/>
        </w:rPr>
        <w:t>Задача астрономии</w:t>
      </w:r>
      <w:r w:rsidRPr="00120EBD">
        <w:rPr>
          <w:sz w:val="24"/>
        </w:rPr>
        <w:t xml:space="preserve">,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w:t>
      </w:r>
      <w:proofErr w:type="gramStart"/>
      <w:r w:rsidRPr="00120EBD">
        <w:rPr>
          <w:sz w:val="24"/>
        </w:rPr>
        <w:t>Естественнонаучная</w:t>
      </w:r>
      <w:r w:rsidR="002C2B26">
        <w:rPr>
          <w:sz w:val="24"/>
        </w:rPr>
        <w:t xml:space="preserve"> </w:t>
      </w:r>
      <w:r w:rsidRPr="00120EBD">
        <w:rPr>
          <w:sz w:val="24"/>
        </w:rPr>
        <w:t>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w:t>
      </w:r>
      <w:proofErr w:type="gramEnd"/>
      <w:r w:rsidRPr="00120EBD">
        <w:rPr>
          <w:sz w:val="24"/>
        </w:rPr>
        <w:t xml:space="preserve">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BC743A" w:rsidRPr="00120EBD" w:rsidRDefault="00BC743A" w:rsidP="002C2B26">
      <w:pPr>
        <w:numPr>
          <w:ilvl w:val="0"/>
          <w:numId w:val="6"/>
        </w:numPr>
        <w:spacing w:line="240" w:lineRule="atLeast"/>
        <w:ind w:left="357" w:hanging="357"/>
        <w:jc w:val="both"/>
        <w:rPr>
          <w:sz w:val="24"/>
        </w:rPr>
      </w:pPr>
      <w:r w:rsidRPr="00120EBD">
        <w:rPr>
          <w:bCs/>
          <w:sz w:val="24"/>
        </w:rPr>
        <w:t xml:space="preserve"> научно объяснять явления;</w:t>
      </w:r>
    </w:p>
    <w:p w:rsidR="00BC743A" w:rsidRPr="00120EBD" w:rsidRDefault="00BC743A" w:rsidP="002C2B26">
      <w:pPr>
        <w:numPr>
          <w:ilvl w:val="0"/>
          <w:numId w:val="6"/>
        </w:numPr>
        <w:spacing w:line="240" w:lineRule="atLeast"/>
        <w:ind w:left="357" w:hanging="357"/>
        <w:jc w:val="both"/>
        <w:rPr>
          <w:sz w:val="24"/>
        </w:rPr>
      </w:pPr>
      <w:r w:rsidRPr="00120EBD">
        <w:rPr>
          <w:bCs/>
          <w:sz w:val="24"/>
        </w:rPr>
        <w:t xml:space="preserve"> понимать основные особенности естественнонаучного исследования; </w:t>
      </w:r>
    </w:p>
    <w:p w:rsidR="00BC743A" w:rsidRPr="00AA5906" w:rsidRDefault="00BC743A" w:rsidP="002C2B26">
      <w:pPr>
        <w:numPr>
          <w:ilvl w:val="0"/>
          <w:numId w:val="6"/>
        </w:numPr>
        <w:spacing w:line="240" w:lineRule="atLeast"/>
        <w:ind w:left="357" w:hanging="357"/>
        <w:jc w:val="both"/>
        <w:rPr>
          <w:szCs w:val="28"/>
        </w:rPr>
      </w:pPr>
      <w:r w:rsidRPr="00120EBD">
        <w:rPr>
          <w:bCs/>
          <w:sz w:val="24"/>
        </w:rPr>
        <w:t xml:space="preserve"> интерпретировать данные и использовать научные доказательства для получения выводов</w:t>
      </w:r>
      <w:r w:rsidRPr="00AA5906">
        <w:rPr>
          <w:bCs/>
          <w:szCs w:val="28"/>
        </w:rPr>
        <w:t>.</w:t>
      </w:r>
    </w:p>
    <w:p w:rsidR="008410BD" w:rsidRPr="004958FB" w:rsidRDefault="008410BD" w:rsidP="002C2B26">
      <w:pPr>
        <w:shd w:val="clear" w:color="auto" w:fill="FFFFFF"/>
        <w:spacing w:line="240" w:lineRule="atLeast"/>
        <w:jc w:val="both"/>
        <w:rPr>
          <w:sz w:val="24"/>
        </w:rPr>
      </w:pPr>
      <w:r w:rsidRPr="004958FB">
        <w:rPr>
          <w:sz w:val="24"/>
        </w:rPr>
        <w:t>Требования к уровню подготовки учащихся  11 класса (базовый уровень)</w:t>
      </w:r>
    </w:p>
    <w:p w:rsidR="008410BD" w:rsidRPr="00940083" w:rsidRDefault="008410BD" w:rsidP="008410BD">
      <w:pPr>
        <w:shd w:val="clear" w:color="auto" w:fill="FFFFFF"/>
        <w:ind w:firstLine="709"/>
        <w:jc w:val="both"/>
        <w:rPr>
          <w:sz w:val="24"/>
        </w:rPr>
      </w:pPr>
      <w:r w:rsidRPr="00940083">
        <w:rPr>
          <w:b/>
          <w:bCs/>
          <w:sz w:val="24"/>
        </w:rPr>
        <w:t>должны знать:</w:t>
      </w:r>
    </w:p>
    <w:p w:rsidR="008410BD" w:rsidRPr="004958FB" w:rsidRDefault="008410BD" w:rsidP="002C2B26">
      <w:pPr>
        <w:shd w:val="clear" w:color="auto" w:fill="FFFFFF"/>
        <w:spacing w:line="240" w:lineRule="atLeast"/>
        <w:ind w:firstLine="709"/>
        <w:jc w:val="both"/>
        <w:rPr>
          <w:sz w:val="24"/>
        </w:rPr>
      </w:pPr>
      <w:proofErr w:type="gramStart"/>
      <w:r w:rsidRPr="004958FB">
        <w:rPr>
          <w:sz w:val="24"/>
        </w:rPr>
        <w:t>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видимоеи</w:t>
      </w:r>
      <w:proofErr w:type="gramEnd"/>
      <w:r w:rsidRPr="004958FB">
        <w:rPr>
          <w:sz w:val="24"/>
        </w:rPr>
        <w:t xml:space="preserve"> </w:t>
      </w:r>
      <w:proofErr w:type="gramStart"/>
      <w:r w:rsidRPr="004958FB">
        <w:rPr>
          <w:sz w:val="24"/>
        </w:rPr>
        <w:t>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roofErr w:type="gramEnd"/>
    </w:p>
    <w:p w:rsidR="008410BD" w:rsidRPr="004958FB" w:rsidRDefault="008410BD" w:rsidP="002C2B26">
      <w:pPr>
        <w:shd w:val="clear" w:color="auto" w:fill="FFFFFF"/>
        <w:spacing w:line="240" w:lineRule="atLeast"/>
        <w:ind w:firstLine="709"/>
        <w:jc w:val="both"/>
        <w:rPr>
          <w:sz w:val="24"/>
        </w:rPr>
      </w:pPr>
      <w:proofErr w:type="gramStart"/>
      <w:r w:rsidRPr="004958FB">
        <w:rPr>
          <w:sz w:val="24"/>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roofErr w:type="gramEnd"/>
    </w:p>
    <w:p w:rsidR="008410BD" w:rsidRPr="004958FB" w:rsidRDefault="008410BD" w:rsidP="002C2B26">
      <w:pPr>
        <w:shd w:val="clear" w:color="auto" w:fill="FFFFFF"/>
        <w:spacing w:line="240" w:lineRule="atLeast"/>
        <w:ind w:firstLine="709"/>
        <w:jc w:val="both"/>
        <w:rPr>
          <w:sz w:val="24"/>
        </w:rPr>
      </w:pPr>
      <w:r w:rsidRPr="004958FB">
        <w:rPr>
          <w:sz w:val="24"/>
        </w:rPr>
        <w:t xml:space="preserve">смысл работ и формулировку законов: </w:t>
      </w:r>
      <w:proofErr w:type="gramStart"/>
      <w:r w:rsidRPr="004958FB">
        <w:rPr>
          <w:sz w:val="24"/>
        </w:rPr>
        <w:t xml:space="preserve">Аристотеля, Птолемея, Галилея, Коперника, Бруно, Ломоносова, Гершеля, Браге, Кеплера, Ньютона, </w:t>
      </w:r>
      <w:proofErr w:type="spellStart"/>
      <w:r w:rsidRPr="004958FB">
        <w:rPr>
          <w:sz w:val="24"/>
        </w:rPr>
        <w:t>Леверье</w:t>
      </w:r>
      <w:proofErr w:type="spellEnd"/>
      <w:r w:rsidRPr="004958FB">
        <w:rPr>
          <w:sz w:val="24"/>
        </w:rPr>
        <w:t xml:space="preserve">, Адамса, Галлея, Белопольского, Бредихина, Струве, </w:t>
      </w:r>
      <w:proofErr w:type="spellStart"/>
      <w:r w:rsidRPr="004958FB">
        <w:rPr>
          <w:sz w:val="24"/>
        </w:rPr>
        <w:t>Герцшпрунга-Рассела</w:t>
      </w:r>
      <w:proofErr w:type="spellEnd"/>
      <w:r w:rsidRPr="004958FB">
        <w:rPr>
          <w:sz w:val="24"/>
        </w:rPr>
        <w:t xml:space="preserve">, Амбарцумяна, </w:t>
      </w:r>
      <w:proofErr w:type="spellStart"/>
      <w:r w:rsidRPr="004958FB">
        <w:rPr>
          <w:sz w:val="24"/>
        </w:rPr>
        <w:t>Барнарда</w:t>
      </w:r>
      <w:proofErr w:type="spellEnd"/>
      <w:r w:rsidRPr="004958FB">
        <w:rPr>
          <w:sz w:val="24"/>
        </w:rPr>
        <w:t>, Хаббла, Доплера, Фридмана, Эйнштейна;</w:t>
      </w:r>
      <w:proofErr w:type="gramEnd"/>
    </w:p>
    <w:p w:rsidR="008410BD" w:rsidRPr="00940083" w:rsidRDefault="008410BD" w:rsidP="008410BD">
      <w:pPr>
        <w:shd w:val="clear" w:color="auto" w:fill="FFFFFF"/>
        <w:ind w:firstLine="709"/>
        <w:jc w:val="both"/>
        <w:rPr>
          <w:sz w:val="24"/>
        </w:rPr>
      </w:pPr>
      <w:r w:rsidRPr="00940083">
        <w:rPr>
          <w:b/>
          <w:bCs/>
          <w:sz w:val="24"/>
        </w:rPr>
        <w:t>должны уметь:</w:t>
      </w:r>
    </w:p>
    <w:p w:rsidR="008410BD" w:rsidRPr="004958FB" w:rsidRDefault="008410BD" w:rsidP="008410BD">
      <w:pPr>
        <w:widowControl w:val="0"/>
        <w:numPr>
          <w:ilvl w:val="0"/>
          <w:numId w:val="1"/>
        </w:numPr>
        <w:shd w:val="clear" w:color="auto" w:fill="FFFFFF"/>
        <w:autoSpaceDE w:val="0"/>
        <w:autoSpaceDN w:val="0"/>
        <w:adjustRightInd w:val="0"/>
        <w:jc w:val="both"/>
        <w:rPr>
          <w:sz w:val="24"/>
        </w:rPr>
      </w:pPr>
      <w:r w:rsidRPr="004958FB">
        <w:rPr>
          <w:sz w:val="24"/>
        </w:rPr>
        <w:t>использовать карту звездного неба для нахождения координат светила;</w:t>
      </w:r>
    </w:p>
    <w:p w:rsidR="008410BD" w:rsidRPr="004958FB" w:rsidRDefault="008410BD" w:rsidP="008410BD">
      <w:pPr>
        <w:widowControl w:val="0"/>
        <w:numPr>
          <w:ilvl w:val="0"/>
          <w:numId w:val="1"/>
        </w:numPr>
        <w:shd w:val="clear" w:color="auto" w:fill="FFFFFF"/>
        <w:autoSpaceDE w:val="0"/>
        <w:autoSpaceDN w:val="0"/>
        <w:adjustRightInd w:val="0"/>
        <w:jc w:val="both"/>
        <w:rPr>
          <w:sz w:val="24"/>
        </w:rPr>
      </w:pPr>
      <w:r w:rsidRPr="004958FB">
        <w:rPr>
          <w:sz w:val="24"/>
        </w:rPr>
        <w:t>выражать результаты измерений и расчетов в единицах Международной системы;</w:t>
      </w:r>
    </w:p>
    <w:p w:rsidR="008410BD" w:rsidRPr="004958FB" w:rsidRDefault="008410BD" w:rsidP="008410BD">
      <w:pPr>
        <w:widowControl w:val="0"/>
        <w:numPr>
          <w:ilvl w:val="0"/>
          <w:numId w:val="1"/>
        </w:numPr>
        <w:shd w:val="clear" w:color="auto" w:fill="FFFFFF"/>
        <w:autoSpaceDE w:val="0"/>
        <w:autoSpaceDN w:val="0"/>
        <w:adjustRightInd w:val="0"/>
        <w:jc w:val="both"/>
        <w:rPr>
          <w:sz w:val="24"/>
        </w:rPr>
      </w:pPr>
      <w:r w:rsidRPr="004958FB">
        <w:rPr>
          <w:sz w:val="24"/>
        </w:rPr>
        <w:lastRenderedPageBreak/>
        <w:t>приводить примеры практического использования астрономических знаний о небесных телах и их системах;</w:t>
      </w:r>
    </w:p>
    <w:p w:rsidR="008410BD" w:rsidRPr="004958FB" w:rsidRDefault="008410BD" w:rsidP="008410BD">
      <w:pPr>
        <w:widowControl w:val="0"/>
        <w:numPr>
          <w:ilvl w:val="0"/>
          <w:numId w:val="1"/>
        </w:numPr>
        <w:shd w:val="clear" w:color="auto" w:fill="FFFFFF"/>
        <w:autoSpaceDE w:val="0"/>
        <w:autoSpaceDN w:val="0"/>
        <w:adjustRightInd w:val="0"/>
        <w:jc w:val="both"/>
        <w:rPr>
          <w:sz w:val="24"/>
        </w:rPr>
      </w:pPr>
      <w:r w:rsidRPr="004958FB">
        <w:rPr>
          <w:sz w:val="24"/>
        </w:rPr>
        <w:t>решать задачи на применение изученных астрономических законов;</w:t>
      </w:r>
    </w:p>
    <w:p w:rsidR="008410BD" w:rsidRPr="004958FB" w:rsidRDefault="008410BD" w:rsidP="008410BD">
      <w:pPr>
        <w:widowControl w:val="0"/>
        <w:numPr>
          <w:ilvl w:val="0"/>
          <w:numId w:val="1"/>
        </w:numPr>
        <w:shd w:val="clear" w:color="auto" w:fill="FFFFFF"/>
        <w:autoSpaceDE w:val="0"/>
        <w:autoSpaceDN w:val="0"/>
        <w:adjustRightInd w:val="0"/>
        <w:jc w:val="both"/>
        <w:rPr>
          <w:sz w:val="24"/>
        </w:rPr>
      </w:pPr>
      <w:r w:rsidRPr="004958FB">
        <w:rPr>
          <w:sz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8410BD" w:rsidRPr="004958FB" w:rsidRDefault="008410BD" w:rsidP="008410BD">
      <w:pPr>
        <w:widowControl w:val="0"/>
        <w:numPr>
          <w:ilvl w:val="0"/>
          <w:numId w:val="1"/>
        </w:numPr>
        <w:shd w:val="clear" w:color="auto" w:fill="FFFFFF"/>
        <w:autoSpaceDE w:val="0"/>
        <w:autoSpaceDN w:val="0"/>
        <w:adjustRightInd w:val="0"/>
        <w:jc w:val="both"/>
        <w:rPr>
          <w:sz w:val="24"/>
        </w:rPr>
      </w:pPr>
      <w:r w:rsidRPr="004958FB">
        <w:rPr>
          <w:sz w:val="24"/>
        </w:rPr>
        <w:t xml:space="preserve">владеть компетенциями: коммуникативной, рефлексивной, личностного саморазвития, ценностно-ориентационной, </w:t>
      </w:r>
      <w:proofErr w:type="spellStart"/>
      <w:r w:rsidRPr="004958FB">
        <w:rPr>
          <w:sz w:val="24"/>
        </w:rPr>
        <w:t>смылопоисковой</w:t>
      </w:r>
      <w:proofErr w:type="spellEnd"/>
      <w:r w:rsidRPr="004958FB">
        <w:rPr>
          <w:sz w:val="24"/>
        </w:rPr>
        <w:t>, и профессионально-трудового выбора.</w:t>
      </w:r>
    </w:p>
    <w:p w:rsidR="008410BD" w:rsidRPr="004958FB" w:rsidRDefault="008410BD" w:rsidP="008410BD">
      <w:pPr>
        <w:shd w:val="clear" w:color="auto" w:fill="FFFFFF"/>
        <w:ind w:firstLine="709"/>
        <w:jc w:val="both"/>
        <w:rPr>
          <w:sz w:val="24"/>
        </w:rPr>
      </w:pPr>
    </w:p>
    <w:p w:rsidR="008410BD" w:rsidRDefault="008410BD" w:rsidP="008410BD">
      <w:pPr>
        <w:ind w:firstLine="426"/>
        <w:jc w:val="both"/>
        <w:rPr>
          <w:rFonts w:ascii="Calibri" w:hAnsi="Calibri"/>
          <w:sz w:val="24"/>
        </w:rPr>
      </w:pPr>
    </w:p>
    <w:p w:rsidR="0020069D" w:rsidRDefault="0020069D" w:rsidP="0020069D">
      <w:pPr>
        <w:pStyle w:val="3"/>
        <w:spacing w:before="0" w:after="255"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Содержание</w:t>
      </w:r>
    </w:p>
    <w:p w:rsidR="0020069D" w:rsidRDefault="0020069D" w:rsidP="004958FB">
      <w:pPr>
        <w:spacing w:after="120" w:line="270" w:lineRule="atLeast"/>
        <w:jc w:val="both"/>
        <w:outlineLvl w:val="2"/>
        <w:rPr>
          <w:b/>
          <w:bCs/>
          <w:color w:val="333333"/>
          <w:sz w:val="24"/>
        </w:rPr>
      </w:pPr>
      <w:r>
        <w:rPr>
          <w:b/>
          <w:bCs/>
          <w:color w:val="333333"/>
          <w:sz w:val="24"/>
        </w:rPr>
        <w:t>Предмет астрономии (2часа)</w:t>
      </w:r>
    </w:p>
    <w:p w:rsidR="0020069D" w:rsidRDefault="0020069D" w:rsidP="0020069D">
      <w:pPr>
        <w:spacing w:after="255"/>
        <w:jc w:val="both"/>
        <w:rPr>
          <w:color w:val="000000"/>
          <w:sz w:val="24"/>
        </w:rPr>
      </w:pPr>
      <w:r>
        <w:rPr>
          <w:color w:val="000000"/>
          <w:sz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Наземные и космические телескопы, принцип их работы. Космические аппараты.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20069D" w:rsidRDefault="0020069D" w:rsidP="004958FB">
      <w:pPr>
        <w:spacing w:after="120" w:line="270" w:lineRule="atLeast"/>
        <w:jc w:val="both"/>
        <w:outlineLvl w:val="2"/>
        <w:rPr>
          <w:b/>
          <w:bCs/>
          <w:color w:val="333333"/>
          <w:sz w:val="24"/>
        </w:rPr>
      </w:pPr>
      <w:r>
        <w:rPr>
          <w:b/>
          <w:bCs/>
          <w:color w:val="333333"/>
          <w:sz w:val="24"/>
        </w:rPr>
        <w:t>Основы практической астрономии(</w:t>
      </w:r>
      <w:r w:rsidR="000646B1">
        <w:rPr>
          <w:b/>
          <w:bCs/>
          <w:color w:val="333333"/>
          <w:sz w:val="24"/>
        </w:rPr>
        <w:t xml:space="preserve">8 </w:t>
      </w:r>
      <w:r>
        <w:rPr>
          <w:b/>
          <w:bCs/>
          <w:color w:val="333333"/>
          <w:sz w:val="24"/>
        </w:rPr>
        <w:t>часов)</w:t>
      </w:r>
    </w:p>
    <w:p w:rsidR="0020069D" w:rsidRDefault="0020069D" w:rsidP="0020069D">
      <w:pPr>
        <w:spacing w:after="255"/>
        <w:jc w:val="both"/>
        <w:rPr>
          <w:color w:val="000000"/>
          <w:sz w:val="24"/>
        </w:rPr>
      </w:pPr>
      <w:r>
        <w:rPr>
          <w:color w:val="000000"/>
          <w:sz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20069D" w:rsidRDefault="0020069D" w:rsidP="004958FB">
      <w:pPr>
        <w:spacing w:after="120" w:line="270" w:lineRule="atLeast"/>
        <w:jc w:val="both"/>
        <w:outlineLvl w:val="2"/>
        <w:rPr>
          <w:b/>
          <w:bCs/>
          <w:color w:val="333333"/>
          <w:sz w:val="24"/>
        </w:rPr>
      </w:pPr>
      <w:r>
        <w:rPr>
          <w:b/>
          <w:bCs/>
          <w:color w:val="333333"/>
          <w:sz w:val="24"/>
        </w:rPr>
        <w:t>Законы движения небесных тел (</w:t>
      </w:r>
      <w:r w:rsidR="000646B1">
        <w:rPr>
          <w:b/>
          <w:bCs/>
          <w:color w:val="333333"/>
          <w:sz w:val="24"/>
        </w:rPr>
        <w:t>6</w:t>
      </w:r>
      <w:r>
        <w:rPr>
          <w:b/>
          <w:bCs/>
          <w:color w:val="333333"/>
          <w:sz w:val="24"/>
        </w:rPr>
        <w:t>час</w:t>
      </w:r>
      <w:r w:rsidR="004958FB">
        <w:rPr>
          <w:b/>
          <w:bCs/>
          <w:color w:val="333333"/>
          <w:sz w:val="24"/>
        </w:rPr>
        <w:t>ов</w:t>
      </w:r>
      <w:r>
        <w:rPr>
          <w:b/>
          <w:bCs/>
          <w:color w:val="333333"/>
          <w:sz w:val="24"/>
        </w:rPr>
        <w:t>)</w:t>
      </w:r>
    </w:p>
    <w:p w:rsidR="0020069D" w:rsidRDefault="0020069D" w:rsidP="0020069D">
      <w:pPr>
        <w:spacing w:after="255"/>
        <w:jc w:val="both"/>
        <w:rPr>
          <w:color w:val="000000"/>
          <w:sz w:val="24"/>
        </w:rPr>
      </w:pPr>
      <w:r>
        <w:rPr>
          <w:color w:val="000000"/>
          <w:sz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20069D" w:rsidRDefault="0020069D" w:rsidP="004958FB">
      <w:pPr>
        <w:spacing w:after="120" w:line="270" w:lineRule="atLeast"/>
        <w:jc w:val="both"/>
        <w:outlineLvl w:val="2"/>
        <w:rPr>
          <w:b/>
          <w:bCs/>
          <w:color w:val="333333"/>
          <w:sz w:val="24"/>
        </w:rPr>
      </w:pPr>
      <w:r>
        <w:rPr>
          <w:b/>
          <w:bCs/>
          <w:color w:val="333333"/>
          <w:sz w:val="24"/>
        </w:rPr>
        <w:t>Солнечная система (7 часов)</w:t>
      </w:r>
    </w:p>
    <w:p w:rsidR="0020069D" w:rsidRDefault="0020069D" w:rsidP="0020069D">
      <w:pPr>
        <w:spacing w:after="255"/>
        <w:jc w:val="both"/>
        <w:rPr>
          <w:color w:val="000000"/>
          <w:sz w:val="24"/>
        </w:rPr>
      </w:pPr>
      <w:r>
        <w:rPr>
          <w:color w:val="000000"/>
          <w:sz w:val="24"/>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4958FB" w:rsidRDefault="0020069D" w:rsidP="004958FB">
      <w:pPr>
        <w:spacing w:after="120"/>
        <w:jc w:val="both"/>
        <w:rPr>
          <w:color w:val="000000"/>
          <w:sz w:val="24"/>
        </w:rPr>
      </w:pPr>
      <w:r>
        <w:rPr>
          <w:b/>
          <w:bCs/>
          <w:color w:val="333333"/>
          <w:sz w:val="24"/>
        </w:rPr>
        <w:t>Звезды (</w:t>
      </w:r>
      <w:r w:rsidR="004958FB">
        <w:rPr>
          <w:b/>
          <w:bCs/>
          <w:color w:val="333333"/>
          <w:sz w:val="24"/>
        </w:rPr>
        <w:t xml:space="preserve">5 </w:t>
      </w:r>
      <w:r>
        <w:rPr>
          <w:b/>
          <w:bCs/>
          <w:color w:val="333333"/>
          <w:sz w:val="24"/>
        </w:rPr>
        <w:t>часов)</w:t>
      </w:r>
    </w:p>
    <w:p w:rsidR="004958FB" w:rsidRDefault="004958FB" w:rsidP="004958FB">
      <w:pPr>
        <w:spacing w:after="255"/>
        <w:jc w:val="both"/>
        <w:rPr>
          <w:color w:val="000000"/>
          <w:sz w:val="24"/>
        </w:rPr>
      </w:pPr>
      <w:r>
        <w:rPr>
          <w:color w:val="000000"/>
          <w:sz w:val="24"/>
        </w:rPr>
        <w:t>Строение Солнца, солнечной атмосферы. Спектральный анализ. Закон смещения Вина. Закон Стефана-Больцмана.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20069D" w:rsidRDefault="0020069D" w:rsidP="0020069D">
      <w:pPr>
        <w:spacing w:after="255"/>
        <w:jc w:val="both"/>
        <w:rPr>
          <w:color w:val="000000"/>
          <w:sz w:val="24"/>
        </w:rPr>
      </w:pPr>
      <w:r>
        <w:rPr>
          <w:color w:val="000000"/>
          <w:sz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Эффект Доплера. Двойные и кратные звезды. Внесолнечные планеты. Проблема существования жизни во Вселенной. Внутреннее строение и источники энергии </w:t>
      </w:r>
      <w:r>
        <w:rPr>
          <w:color w:val="000000"/>
          <w:sz w:val="24"/>
        </w:rPr>
        <w:lastRenderedPageBreak/>
        <w:t>звезд. Происхождение химических элементов. Переменные и вспыхивающие звезды. Коричневые карлики. Эволюция звезд, ее этапы и конечные стадии.</w:t>
      </w:r>
    </w:p>
    <w:p w:rsidR="0020069D" w:rsidRDefault="0020069D" w:rsidP="004958FB">
      <w:pPr>
        <w:spacing w:after="120" w:line="270" w:lineRule="atLeast"/>
        <w:jc w:val="both"/>
        <w:outlineLvl w:val="2"/>
        <w:rPr>
          <w:b/>
          <w:bCs/>
          <w:color w:val="333333"/>
          <w:sz w:val="24"/>
        </w:rPr>
      </w:pPr>
      <w:r>
        <w:rPr>
          <w:b/>
          <w:bCs/>
          <w:color w:val="333333"/>
          <w:sz w:val="24"/>
        </w:rPr>
        <w:t>Наша Галактика - Млечный Путь (2 часа)</w:t>
      </w:r>
    </w:p>
    <w:p w:rsidR="0020069D" w:rsidRDefault="0020069D" w:rsidP="004958FB">
      <w:pPr>
        <w:spacing w:after="240"/>
        <w:jc w:val="both"/>
        <w:rPr>
          <w:color w:val="000000"/>
          <w:sz w:val="24"/>
        </w:rPr>
      </w:pPr>
      <w:r>
        <w:rPr>
          <w:color w:val="000000"/>
          <w:sz w:val="24"/>
        </w:rPr>
        <w:t>Состав и структура Галактики. Звездные скопления. Межзвездный газ и пыль. Вращение Галактики. Темная материя.</w:t>
      </w:r>
    </w:p>
    <w:p w:rsidR="0020069D" w:rsidRDefault="0020069D" w:rsidP="004958FB">
      <w:pPr>
        <w:spacing w:after="120" w:line="270" w:lineRule="atLeast"/>
        <w:jc w:val="both"/>
        <w:outlineLvl w:val="2"/>
        <w:rPr>
          <w:b/>
          <w:bCs/>
          <w:color w:val="333333"/>
          <w:sz w:val="24"/>
        </w:rPr>
      </w:pPr>
      <w:r>
        <w:rPr>
          <w:b/>
          <w:bCs/>
          <w:color w:val="333333"/>
          <w:sz w:val="24"/>
        </w:rPr>
        <w:t xml:space="preserve">Галактики. Строение и эволюция Вселенной </w:t>
      </w:r>
      <w:proofErr w:type="gramStart"/>
      <w:r>
        <w:rPr>
          <w:b/>
          <w:bCs/>
          <w:color w:val="333333"/>
          <w:sz w:val="24"/>
        </w:rPr>
        <w:t xml:space="preserve">( </w:t>
      </w:r>
      <w:proofErr w:type="gramEnd"/>
      <w:r w:rsidR="000646B1">
        <w:rPr>
          <w:b/>
          <w:bCs/>
          <w:color w:val="333333"/>
          <w:sz w:val="24"/>
        </w:rPr>
        <w:t>4</w:t>
      </w:r>
      <w:r>
        <w:rPr>
          <w:b/>
          <w:bCs/>
          <w:color w:val="333333"/>
          <w:sz w:val="24"/>
        </w:rPr>
        <w:t xml:space="preserve"> часа)</w:t>
      </w:r>
    </w:p>
    <w:p w:rsidR="0020069D" w:rsidRDefault="0020069D" w:rsidP="0020069D">
      <w:pPr>
        <w:spacing w:after="255"/>
        <w:jc w:val="both"/>
        <w:rPr>
          <w:color w:val="000000"/>
          <w:sz w:val="24"/>
        </w:rPr>
      </w:pPr>
      <w:r>
        <w:rPr>
          <w:color w:val="000000"/>
          <w:sz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Электромагнитное излучение, космические лучи и гравитационные волны как источник информации о природе и свойствах небесных тел. Красное смещение. Закон Хаббла. Эволюция Вселенной. Большой Взрыв. Реликтовое излучение. Темная энергия.</w:t>
      </w:r>
      <w:r w:rsidR="004958FB" w:rsidRPr="00A90A23">
        <w:rPr>
          <w:rFonts w:eastAsiaTheme="minorEastAsia"/>
          <w:sz w:val="24"/>
        </w:rPr>
        <w:t>Развитие представлений о строении мира</w:t>
      </w:r>
      <w:r w:rsidR="004958FB">
        <w:rPr>
          <w:rFonts w:eastAsiaTheme="minorEastAsia"/>
          <w:sz w:val="24"/>
        </w:rPr>
        <w:t>.</w:t>
      </w:r>
    </w:p>
    <w:p w:rsidR="00A90A23" w:rsidRPr="00BA3A99" w:rsidRDefault="00A90A23" w:rsidP="00BA3A99">
      <w:pPr>
        <w:spacing w:after="200" w:line="276" w:lineRule="auto"/>
        <w:jc w:val="center"/>
        <w:rPr>
          <w:rFonts w:eastAsiaTheme="minorEastAsia"/>
          <w:sz w:val="32"/>
        </w:rPr>
      </w:pPr>
      <w:r w:rsidRPr="00BA3A99">
        <w:rPr>
          <w:rFonts w:eastAsiaTheme="minorEastAsia"/>
          <w:b/>
          <w:sz w:val="32"/>
        </w:rPr>
        <w:t>Тематическое планирование</w:t>
      </w:r>
    </w:p>
    <w:tbl>
      <w:tblPr>
        <w:tblpPr w:leftFromText="180" w:rightFromText="180" w:vertAnchor="text" w:horzAnchor="margin" w:tblpXSpec="center" w:tblpY="1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9"/>
        <w:gridCol w:w="6181"/>
        <w:gridCol w:w="2511"/>
      </w:tblGrid>
      <w:tr w:rsidR="00BA3A99" w:rsidRPr="00A90A23" w:rsidTr="00BA3A99">
        <w:trPr>
          <w:trHeight w:val="489"/>
        </w:trPr>
        <w:tc>
          <w:tcPr>
            <w:tcW w:w="459" w:type="pct"/>
            <w:vMerge w:val="restar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bCs/>
                <w:sz w:val="20"/>
                <w:szCs w:val="20"/>
              </w:rPr>
              <w:t xml:space="preserve">№  </w:t>
            </w:r>
            <w:proofErr w:type="spellStart"/>
            <w:proofErr w:type="gramStart"/>
            <w:r w:rsidRPr="00A90A23">
              <w:rPr>
                <w:rFonts w:eastAsiaTheme="minorEastAsia"/>
                <w:bCs/>
                <w:sz w:val="20"/>
                <w:szCs w:val="20"/>
              </w:rPr>
              <w:t>п</w:t>
            </w:r>
            <w:proofErr w:type="spellEnd"/>
            <w:proofErr w:type="gramEnd"/>
            <w:r w:rsidRPr="00A90A23">
              <w:rPr>
                <w:rFonts w:eastAsiaTheme="minorEastAsia"/>
                <w:bCs/>
                <w:sz w:val="20"/>
                <w:szCs w:val="20"/>
              </w:rPr>
              <w:t>/</w:t>
            </w:r>
            <w:proofErr w:type="spellStart"/>
            <w:r w:rsidRPr="00A90A23">
              <w:rPr>
                <w:rFonts w:eastAsiaTheme="minorEastAsia"/>
                <w:bCs/>
                <w:sz w:val="20"/>
                <w:szCs w:val="20"/>
              </w:rPr>
              <w:t>п</w:t>
            </w:r>
            <w:proofErr w:type="spellEnd"/>
          </w:p>
        </w:tc>
        <w:tc>
          <w:tcPr>
            <w:tcW w:w="3229" w:type="pct"/>
            <w:vMerge w:val="restart"/>
            <w:tcBorders>
              <w:top w:val="single" w:sz="4" w:space="0" w:color="000000"/>
              <w:left w:val="single" w:sz="4" w:space="0" w:color="000000"/>
              <w:right w:val="single" w:sz="4" w:space="0" w:color="000000"/>
            </w:tcBorders>
            <w:hideMark/>
          </w:tcPr>
          <w:p w:rsidR="00BA3A99" w:rsidRPr="00A90A23" w:rsidRDefault="00BA3A99" w:rsidP="00A90A23">
            <w:pPr>
              <w:spacing w:after="200"/>
              <w:jc w:val="center"/>
              <w:rPr>
                <w:rFonts w:eastAsiaTheme="minorEastAsia"/>
                <w:sz w:val="20"/>
                <w:szCs w:val="20"/>
              </w:rPr>
            </w:pPr>
            <w:r w:rsidRPr="00A90A23">
              <w:rPr>
                <w:rFonts w:eastAsiaTheme="minorEastAsia"/>
                <w:bCs/>
                <w:sz w:val="20"/>
                <w:szCs w:val="20"/>
              </w:rPr>
              <w:t>Тема урока</w:t>
            </w:r>
          </w:p>
        </w:tc>
        <w:tc>
          <w:tcPr>
            <w:tcW w:w="1312" w:type="pct"/>
            <w:vMerge w:val="restart"/>
            <w:tcBorders>
              <w:top w:val="single" w:sz="4" w:space="0" w:color="000000"/>
              <w:left w:val="single" w:sz="4" w:space="0" w:color="000000"/>
              <w:right w:val="single" w:sz="4" w:space="0" w:color="000000"/>
            </w:tcBorders>
          </w:tcPr>
          <w:p w:rsidR="00BA3A99" w:rsidRPr="00A90A23" w:rsidRDefault="00BA3A99" w:rsidP="00A90A23">
            <w:pPr>
              <w:spacing w:after="200"/>
              <w:ind w:left="34" w:hanging="34"/>
              <w:jc w:val="center"/>
              <w:rPr>
                <w:rFonts w:eastAsiaTheme="minorEastAsia"/>
                <w:sz w:val="20"/>
                <w:szCs w:val="20"/>
              </w:rPr>
            </w:pPr>
            <w:r w:rsidRPr="00A90A23">
              <w:rPr>
                <w:rFonts w:eastAsiaTheme="minorEastAsia"/>
                <w:sz w:val="20"/>
                <w:szCs w:val="20"/>
              </w:rPr>
              <w:t>Тип урока</w:t>
            </w:r>
          </w:p>
        </w:tc>
      </w:tr>
      <w:tr w:rsidR="00BA3A99" w:rsidRPr="00A90A23" w:rsidTr="00BA3A99">
        <w:trPr>
          <w:trHeight w:val="430"/>
        </w:trPr>
        <w:tc>
          <w:tcPr>
            <w:tcW w:w="459" w:type="pct"/>
            <w:vMerge/>
            <w:tcBorders>
              <w:top w:val="single" w:sz="4" w:space="0" w:color="000000"/>
              <w:left w:val="single" w:sz="4" w:space="0" w:color="000000"/>
              <w:bottom w:val="single" w:sz="4" w:space="0" w:color="000000"/>
              <w:right w:val="single" w:sz="4" w:space="0" w:color="auto"/>
            </w:tcBorders>
            <w:vAlign w:val="center"/>
            <w:hideMark/>
          </w:tcPr>
          <w:p w:rsidR="00BA3A99" w:rsidRPr="00A90A23" w:rsidRDefault="00BA3A99" w:rsidP="00A90A23">
            <w:pPr>
              <w:spacing w:after="200"/>
              <w:jc w:val="center"/>
              <w:rPr>
                <w:rFonts w:eastAsiaTheme="minorEastAsia"/>
                <w:sz w:val="20"/>
                <w:szCs w:val="20"/>
              </w:rPr>
            </w:pPr>
          </w:p>
        </w:tc>
        <w:tc>
          <w:tcPr>
            <w:tcW w:w="3229" w:type="pct"/>
            <w:vMerge/>
            <w:tcBorders>
              <w:left w:val="single" w:sz="4" w:space="0" w:color="000000"/>
              <w:bottom w:val="single" w:sz="4" w:space="0" w:color="000000"/>
              <w:right w:val="single" w:sz="4" w:space="0" w:color="000000"/>
            </w:tcBorders>
            <w:hideMark/>
          </w:tcPr>
          <w:p w:rsidR="00BA3A99" w:rsidRPr="00A90A23" w:rsidRDefault="00BA3A99" w:rsidP="00A90A23">
            <w:pPr>
              <w:spacing w:after="200"/>
              <w:jc w:val="center"/>
              <w:rPr>
                <w:rFonts w:eastAsiaTheme="minorEastAsia"/>
                <w:sz w:val="20"/>
                <w:szCs w:val="20"/>
              </w:rPr>
            </w:pPr>
          </w:p>
        </w:tc>
        <w:tc>
          <w:tcPr>
            <w:tcW w:w="1312" w:type="pct"/>
            <w:vMerge/>
            <w:tcBorders>
              <w:left w:val="single" w:sz="4" w:space="0" w:color="000000"/>
              <w:bottom w:val="single" w:sz="4" w:space="0" w:color="000000"/>
              <w:right w:val="single" w:sz="4" w:space="0" w:color="000000"/>
            </w:tcBorders>
            <w:hideMark/>
          </w:tcPr>
          <w:p w:rsidR="00BA3A99" w:rsidRPr="00A90A23" w:rsidRDefault="00BA3A99" w:rsidP="00A90A23">
            <w:pPr>
              <w:spacing w:after="200"/>
              <w:jc w:val="center"/>
              <w:rPr>
                <w:rFonts w:eastAsiaTheme="minorEastAsia"/>
                <w:sz w:val="20"/>
                <w:szCs w:val="20"/>
              </w:rPr>
            </w:pP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Предмет астрономии</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Наблюдения</w:t>
            </w:r>
            <w:r>
              <w:rPr>
                <w:rFonts w:eastAsiaTheme="minorEastAsia"/>
                <w:sz w:val="20"/>
                <w:szCs w:val="20"/>
              </w:rPr>
              <w:t xml:space="preserve"> </w:t>
            </w:r>
            <w:r w:rsidRPr="00A90A23">
              <w:rPr>
                <w:rFonts w:eastAsiaTheme="minorEastAsia"/>
                <w:sz w:val="20"/>
                <w:szCs w:val="20"/>
              </w:rPr>
              <w:t>- основа астрономии</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3</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Звезды и созвездия</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4</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Небесные координаты и звездные карты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Практикум 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5</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Видимое движение звезд на различных географических широтах</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6</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Годичное движение Солнца по небу. Эклиптика.</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7</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Движение и фазы Луны.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rPr>
          <w:trHeight w:val="412"/>
        </w:trPr>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8</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Затмения Солнца и Луны.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9</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Время и календарь</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Решение задач</w:t>
            </w:r>
          </w:p>
        </w:tc>
      </w:tr>
      <w:tr w:rsidR="00BA3A99" w:rsidRPr="00A90A23" w:rsidTr="00BA3A99">
        <w:trPr>
          <w:trHeight w:val="537"/>
        </w:trPr>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10</w:t>
            </w:r>
          </w:p>
        </w:tc>
        <w:tc>
          <w:tcPr>
            <w:tcW w:w="3229" w:type="pct"/>
            <w:tcBorders>
              <w:top w:val="single" w:sz="4" w:space="0" w:color="000000"/>
              <w:left w:val="single" w:sz="4" w:space="0" w:color="000000"/>
              <w:bottom w:val="single" w:sz="4" w:space="0" w:color="000000"/>
              <w:right w:val="single" w:sz="4" w:space="0" w:color="000000"/>
            </w:tcBorders>
          </w:tcPr>
          <w:p w:rsidR="00BA3A99" w:rsidRPr="00A90A23" w:rsidRDefault="00BA3A99" w:rsidP="009418FE">
            <w:pPr>
              <w:spacing w:after="200"/>
              <w:rPr>
                <w:rFonts w:eastAsiaTheme="minorEastAsia"/>
                <w:sz w:val="20"/>
                <w:szCs w:val="20"/>
              </w:rPr>
            </w:pPr>
            <w:r w:rsidRPr="00A90A23">
              <w:rPr>
                <w:rFonts w:eastAsiaTheme="minorEastAsia"/>
                <w:sz w:val="20"/>
                <w:szCs w:val="20"/>
              </w:rPr>
              <w:t xml:space="preserve">Проверочная работа № 1 "Введение в астрономию. Практические основы астрономии </w:t>
            </w:r>
          </w:p>
        </w:tc>
        <w:tc>
          <w:tcPr>
            <w:tcW w:w="1312"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контроль знаний и умений</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11</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Развитие представлений о строении мира</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12</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Конфигурация планет. Синодический период.</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13</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Законы движения планет Солнечной системы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rPr>
          <w:trHeight w:val="524"/>
        </w:trPr>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14</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Определение расстояний и размеров тел в Солнечной системе</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15</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Движение небесных тел под действием сил тяготения</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16</w:t>
            </w:r>
          </w:p>
        </w:tc>
        <w:tc>
          <w:tcPr>
            <w:tcW w:w="3229" w:type="pct"/>
            <w:tcBorders>
              <w:top w:val="single" w:sz="4" w:space="0" w:color="000000"/>
              <w:left w:val="single" w:sz="4" w:space="0" w:color="000000"/>
              <w:bottom w:val="single" w:sz="4" w:space="0" w:color="000000"/>
              <w:right w:val="single" w:sz="4" w:space="0" w:color="000000"/>
            </w:tcBorders>
          </w:tcPr>
          <w:p w:rsidR="00BA3A99" w:rsidRPr="00A90A23" w:rsidRDefault="00BA3A99" w:rsidP="002C2B26">
            <w:pPr>
              <w:spacing w:after="200"/>
              <w:rPr>
                <w:rFonts w:asciiTheme="minorHAnsi" w:eastAsiaTheme="minorEastAsia" w:hAnsiTheme="minorHAnsi" w:cstheme="minorBidi"/>
                <w:sz w:val="22"/>
              </w:rPr>
            </w:pPr>
            <w:r w:rsidRPr="00A90A23">
              <w:rPr>
                <w:rFonts w:eastAsiaTheme="minorEastAsia"/>
                <w:sz w:val="20"/>
                <w:szCs w:val="20"/>
              </w:rPr>
              <w:t>Проверочная работа № 2 «Строение Солнечной системы»</w:t>
            </w:r>
          </w:p>
        </w:tc>
        <w:tc>
          <w:tcPr>
            <w:tcW w:w="1312"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контроль знаний и умений</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17</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Общие характеристики планет</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18</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Солнечная система как  комплекс тел, имеющих общее происхождение</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lastRenderedPageBreak/>
              <w:t>19</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Система Земля-Луна</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20</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Планеты земной группы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21</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 xml:space="preserve">Планеты </w:t>
            </w:r>
            <w:proofErr w:type="gramStart"/>
            <w:r w:rsidRPr="00A90A23">
              <w:rPr>
                <w:rFonts w:eastAsiaTheme="minorEastAsia"/>
                <w:sz w:val="20"/>
                <w:szCs w:val="20"/>
              </w:rPr>
              <w:t>–г</w:t>
            </w:r>
            <w:proofErr w:type="gramEnd"/>
            <w:r w:rsidRPr="00A90A23">
              <w:rPr>
                <w:rFonts w:eastAsiaTheme="minorEastAsia"/>
                <w:sz w:val="20"/>
                <w:szCs w:val="20"/>
              </w:rPr>
              <w:t>иганты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Решение задач</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22</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Планеты – карлики и малые тела</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rPr>
          <w:trHeight w:val="702"/>
        </w:trPr>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23</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Проверочная работа№3 «Природа тел Солнечной системы»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контроль знаний и умений</w:t>
            </w:r>
          </w:p>
        </w:tc>
      </w:tr>
      <w:tr w:rsidR="00BA3A99" w:rsidRPr="00A90A23" w:rsidTr="00BA3A99">
        <w:trPr>
          <w:trHeight w:val="502"/>
        </w:trPr>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24</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Солнце – ближайшая звезда</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25</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Расстояния до звезд</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Решение задач</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26</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Массы и размеры звезд</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27</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Переменные и нестационарные звезды</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28</w:t>
            </w:r>
          </w:p>
        </w:tc>
        <w:tc>
          <w:tcPr>
            <w:tcW w:w="3229"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Проверочная работа № 4 «Солнце и звезды»</w:t>
            </w:r>
          </w:p>
        </w:tc>
        <w:tc>
          <w:tcPr>
            <w:tcW w:w="1312"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контроль знаний и умений</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29</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Наша Галактика</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30</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Другие звездные системы-  галактики</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31</w:t>
            </w:r>
          </w:p>
        </w:tc>
        <w:tc>
          <w:tcPr>
            <w:tcW w:w="3229"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Основы современной космологии</w:t>
            </w:r>
          </w:p>
        </w:tc>
        <w:tc>
          <w:tcPr>
            <w:tcW w:w="1312" w:type="pct"/>
            <w:tcBorders>
              <w:top w:val="single" w:sz="4" w:space="0" w:color="000000"/>
              <w:left w:val="single" w:sz="4" w:space="0" w:color="000000"/>
              <w:bottom w:val="single" w:sz="4" w:space="0" w:color="000000"/>
              <w:right w:val="single" w:sz="4" w:space="0" w:color="000000"/>
            </w:tcBorders>
            <w:hideMark/>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rPr>
          <w:trHeight w:val="487"/>
        </w:trPr>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32</w:t>
            </w:r>
          </w:p>
        </w:tc>
        <w:tc>
          <w:tcPr>
            <w:tcW w:w="3229"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Жизнь и разум во Вселенной</w:t>
            </w:r>
          </w:p>
        </w:tc>
        <w:tc>
          <w:tcPr>
            <w:tcW w:w="1312"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33</w:t>
            </w:r>
          </w:p>
        </w:tc>
        <w:tc>
          <w:tcPr>
            <w:tcW w:w="3229"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Проверочная работа № 5 "Строение и эволюция Вселенной»</w:t>
            </w:r>
          </w:p>
        </w:tc>
        <w:tc>
          <w:tcPr>
            <w:tcW w:w="1312"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контроль знаний и умений</w:t>
            </w:r>
          </w:p>
        </w:tc>
      </w:tr>
      <w:tr w:rsidR="00BA3A99" w:rsidRPr="00A90A23" w:rsidTr="00BA3A99">
        <w:tc>
          <w:tcPr>
            <w:tcW w:w="459" w:type="pct"/>
            <w:tcBorders>
              <w:top w:val="single" w:sz="4" w:space="0" w:color="000000"/>
              <w:left w:val="single" w:sz="4" w:space="0" w:color="000000"/>
              <w:bottom w:val="single" w:sz="4" w:space="0" w:color="000000"/>
              <w:right w:val="single" w:sz="4" w:space="0" w:color="auto"/>
            </w:tcBorders>
            <w:hideMark/>
          </w:tcPr>
          <w:p w:rsidR="00BA3A99" w:rsidRPr="00A90A23" w:rsidRDefault="00BA3A99" w:rsidP="00A90A23">
            <w:pPr>
              <w:spacing w:after="200"/>
              <w:jc w:val="center"/>
              <w:rPr>
                <w:rFonts w:eastAsiaTheme="minorEastAsia"/>
                <w:sz w:val="20"/>
                <w:szCs w:val="20"/>
              </w:rPr>
            </w:pPr>
            <w:r w:rsidRPr="00A90A23">
              <w:rPr>
                <w:rFonts w:eastAsiaTheme="minorEastAsia"/>
                <w:sz w:val="20"/>
                <w:szCs w:val="20"/>
              </w:rPr>
              <w:t>34</w:t>
            </w:r>
          </w:p>
        </w:tc>
        <w:tc>
          <w:tcPr>
            <w:tcW w:w="3229"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Астрономическая картина мира</w:t>
            </w:r>
          </w:p>
        </w:tc>
        <w:tc>
          <w:tcPr>
            <w:tcW w:w="1312" w:type="pct"/>
            <w:tcBorders>
              <w:top w:val="single" w:sz="4" w:space="0" w:color="000000"/>
              <w:left w:val="single" w:sz="4" w:space="0" w:color="000000"/>
              <w:bottom w:val="single" w:sz="4" w:space="0" w:color="000000"/>
              <w:right w:val="single" w:sz="4" w:space="0" w:color="000000"/>
            </w:tcBorders>
          </w:tcPr>
          <w:p w:rsidR="00BA3A99" w:rsidRPr="00A90A23" w:rsidRDefault="00BA3A99" w:rsidP="00A90A23">
            <w:pPr>
              <w:spacing w:after="200"/>
              <w:rPr>
                <w:rFonts w:eastAsiaTheme="minorEastAsia"/>
                <w:sz w:val="20"/>
                <w:szCs w:val="20"/>
              </w:rPr>
            </w:pPr>
            <w:r w:rsidRPr="00A90A23">
              <w:rPr>
                <w:rFonts w:eastAsiaTheme="minorEastAsia"/>
                <w:sz w:val="20"/>
                <w:szCs w:val="20"/>
              </w:rPr>
              <w:t>Лекция, беседа</w:t>
            </w:r>
          </w:p>
        </w:tc>
      </w:tr>
    </w:tbl>
    <w:p w:rsidR="00A90A23" w:rsidRPr="00A90A23" w:rsidRDefault="00A90A23" w:rsidP="00A90A23">
      <w:pPr>
        <w:spacing w:after="200" w:line="276" w:lineRule="auto"/>
        <w:jc w:val="center"/>
        <w:rPr>
          <w:rFonts w:eastAsiaTheme="minorEastAsia"/>
          <w:sz w:val="22"/>
          <w:szCs w:val="22"/>
        </w:rPr>
      </w:pPr>
    </w:p>
    <w:p w:rsidR="00A90A23" w:rsidRPr="00A90A23" w:rsidRDefault="00A90A23" w:rsidP="00A90A23">
      <w:pPr>
        <w:spacing w:line="276" w:lineRule="auto"/>
        <w:contextualSpacing/>
        <w:jc w:val="both"/>
        <w:rPr>
          <w:szCs w:val="28"/>
        </w:rPr>
      </w:pPr>
    </w:p>
    <w:p w:rsidR="0020069D" w:rsidRDefault="0020069D" w:rsidP="0020069D">
      <w:pPr>
        <w:spacing w:after="255" w:line="270" w:lineRule="atLeast"/>
        <w:jc w:val="center"/>
        <w:outlineLvl w:val="2"/>
        <w:rPr>
          <w:b/>
          <w:bCs/>
          <w:color w:val="333333"/>
          <w:szCs w:val="28"/>
        </w:rPr>
      </w:pPr>
      <w:r>
        <w:rPr>
          <w:b/>
          <w:bCs/>
          <w:color w:val="333333"/>
          <w:szCs w:val="28"/>
        </w:rPr>
        <w:t>Список литературы</w:t>
      </w:r>
    </w:p>
    <w:p w:rsidR="0020069D" w:rsidRDefault="0020069D" w:rsidP="0020069D">
      <w:pPr>
        <w:jc w:val="both"/>
        <w:outlineLvl w:val="2"/>
        <w:rPr>
          <w:bCs/>
          <w:color w:val="333333"/>
          <w:sz w:val="24"/>
        </w:rPr>
      </w:pPr>
      <w:r>
        <w:rPr>
          <w:bCs/>
          <w:color w:val="333333"/>
          <w:sz w:val="24"/>
        </w:rPr>
        <w:t xml:space="preserve">1.Воронцов-Вельяминов Б.А. Астрономия. Базовый уровень. 11кл: учебник/ Б.А. Воронцов- Вельяминов, Е.К. </w:t>
      </w:r>
      <w:proofErr w:type="spellStart"/>
      <w:r>
        <w:rPr>
          <w:bCs/>
          <w:color w:val="333333"/>
          <w:sz w:val="24"/>
        </w:rPr>
        <w:t>Страут</w:t>
      </w:r>
      <w:proofErr w:type="spellEnd"/>
      <w:r>
        <w:rPr>
          <w:bCs/>
          <w:color w:val="333333"/>
          <w:sz w:val="24"/>
        </w:rPr>
        <w:t>.- 4-е изд., стереотип – М.: Дрофа, 2017</w:t>
      </w:r>
      <w:r w:rsidR="00895F07">
        <w:rPr>
          <w:bCs/>
          <w:color w:val="333333"/>
          <w:sz w:val="24"/>
        </w:rPr>
        <w:t>.</w:t>
      </w:r>
    </w:p>
    <w:p w:rsidR="002C2B26" w:rsidRDefault="0020069D" w:rsidP="0020069D">
      <w:pPr>
        <w:autoSpaceDE w:val="0"/>
        <w:autoSpaceDN w:val="0"/>
        <w:adjustRightInd w:val="0"/>
        <w:rPr>
          <w:rFonts w:eastAsiaTheme="minorHAnsi"/>
          <w:sz w:val="24"/>
          <w:lang w:eastAsia="en-US"/>
        </w:rPr>
      </w:pPr>
      <w:r>
        <w:rPr>
          <w:rFonts w:eastAsiaTheme="minorHAnsi"/>
          <w:bCs/>
          <w:sz w:val="24"/>
          <w:lang w:eastAsia="en-US"/>
        </w:rPr>
        <w:t xml:space="preserve">2.Кунаш, М. А. </w:t>
      </w:r>
      <w:r>
        <w:rPr>
          <w:rFonts w:eastAsiaTheme="minorHAnsi"/>
          <w:sz w:val="24"/>
          <w:lang w:eastAsia="en-US"/>
        </w:rPr>
        <w:t xml:space="preserve">Астрономия. 11 класс. Методическое пособие к учебнику </w:t>
      </w:r>
      <w:r w:rsidR="00C275F0">
        <w:rPr>
          <w:rFonts w:eastAsiaTheme="minorHAnsi"/>
          <w:sz w:val="24"/>
          <w:lang w:eastAsia="en-US"/>
        </w:rPr>
        <w:t xml:space="preserve">Б. А. Воронцова-Вельяминова, Е. К. </w:t>
      </w:r>
      <w:proofErr w:type="spellStart"/>
      <w:r w:rsidR="00C275F0">
        <w:rPr>
          <w:rFonts w:eastAsiaTheme="minorHAnsi"/>
          <w:sz w:val="24"/>
          <w:lang w:eastAsia="en-US"/>
        </w:rPr>
        <w:t>Страута</w:t>
      </w:r>
      <w:proofErr w:type="spellEnd"/>
      <w:r w:rsidR="00895F07">
        <w:rPr>
          <w:rFonts w:eastAsiaTheme="minorHAnsi"/>
          <w:sz w:val="24"/>
          <w:lang w:eastAsia="en-US"/>
        </w:rPr>
        <w:t>.</w:t>
      </w:r>
    </w:p>
    <w:p w:rsidR="0020069D" w:rsidRDefault="0020069D" w:rsidP="0020069D">
      <w:pPr>
        <w:autoSpaceDE w:val="0"/>
        <w:autoSpaceDN w:val="0"/>
        <w:adjustRightInd w:val="0"/>
        <w:rPr>
          <w:rFonts w:eastAsiaTheme="minorHAnsi"/>
          <w:bCs/>
          <w:sz w:val="24"/>
          <w:lang w:eastAsia="en-US"/>
        </w:rPr>
      </w:pPr>
      <w:r>
        <w:rPr>
          <w:rFonts w:eastAsiaTheme="minorHAnsi"/>
          <w:bCs/>
          <w:sz w:val="24"/>
          <w:lang w:eastAsia="en-US"/>
        </w:rPr>
        <w:t>3.Страут, Е. К.</w:t>
      </w:r>
      <w:r w:rsidR="00895F07">
        <w:rPr>
          <w:rFonts w:eastAsiaTheme="minorHAnsi"/>
          <w:bCs/>
          <w:sz w:val="24"/>
          <w:lang w:eastAsia="en-US"/>
        </w:rPr>
        <w:t xml:space="preserve"> </w:t>
      </w:r>
      <w:r>
        <w:rPr>
          <w:rFonts w:eastAsiaTheme="minorHAnsi"/>
          <w:sz w:val="24"/>
          <w:lang w:eastAsia="en-US"/>
        </w:rPr>
        <w:t xml:space="preserve">Астрономия. Базовый уровень. 11 класс: рабочая программа к УМК Б. А. Воронцова-Вельяминова, Е. К. </w:t>
      </w:r>
      <w:proofErr w:type="spellStart"/>
      <w:r>
        <w:rPr>
          <w:rFonts w:eastAsiaTheme="minorHAnsi"/>
          <w:sz w:val="24"/>
          <w:lang w:eastAsia="en-US"/>
        </w:rPr>
        <w:t>Страута</w:t>
      </w:r>
      <w:proofErr w:type="spellEnd"/>
      <w:proofErr w:type="gramStart"/>
      <w:r>
        <w:rPr>
          <w:rFonts w:eastAsiaTheme="minorHAnsi"/>
          <w:sz w:val="24"/>
          <w:lang w:eastAsia="en-US"/>
        </w:rPr>
        <w:t xml:space="preserve"> :</w:t>
      </w:r>
      <w:proofErr w:type="gramEnd"/>
      <w:r>
        <w:rPr>
          <w:rFonts w:eastAsiaTheme="minorHAnsi"/>
          <w:sz w:val="24"/>
          <w:lang w:eastAsia="en-US"/>
        </w:rPr>
        <w:t xml:space="preserve"> учебно-методическое пособие /Е. К. </w:t>
      </w:r>
      <w:proofErr w:type="spellStart"/>
      <w:r>
        <w:rPr>
          <w:rFonts w:eastAsiaTheme="minorHAnsi"/>
          <w:sz w:val="24"/>
          <w:lang w:eastAsia="en-US"/>
        </w:rPr>
        <w:t>Страут</w:t>
      </w:r>
      <w:proofErr w:type="spellEnd"/>
      <w:r>
        <w:rPr>
          <w:rFonts w:eastAsiaTheme="minorHAnsi"/>
          <w:sz w:val="24"/>
          <w:lang w:eastAsia="en-US"/>
        </w:rPr>
        <w:t>. — М.: Дрофа, 2017.</w:t>
      </w:r>
    </w:p>
    <w:p w:rsidR="002C2B26" w:rsidRDefault="009418FE" w:rsidP="0020069D">
      <w:pPr>
        <w:autoSpaceDE w:val="0"/>
        <w:autoSpaceDN w:val="0"/>
        <w:adjustRightInd w:val="0"/>
        <w:rPr>
          <w:bCs/>
          <w:color w:val="333333"/>
          <w:sz w:val="24"/>
        </w:rPr>
      </w:pPr>
      <w:r>
        <w:rPr>
          <w:rFonts w:eastAsiaTheme="minorHAnsi"/>
          <w:sz w:val="24"/>
          <w:lang w:eastAsia="en-US"/>
        </w:rPr>
        <w:t>4</w:t>
      </w:r>
      <w:r w:rsidR="002C2B26">
        <w:rPr>
          <w:rFonts w:eastAsiaTheme="minorHAnsi"/>
          <w:sz w:val="24"/>
          <w:lang w:eastAsia="en-US"/>
        </w:rPr>
        <w:t>.</w:t>
      </w:r>
      <w:r w:rsidR="002C2B26" w:rsidRPr="002C2B26">
        <w:rPr>
          <w:bCs/>
          <w:color w:val="333333"/>
          <w:sz w:val="24"/>
        </w:rPr>
        <w:t xml:space="preserve"> </w:t>
      </w:r>
      <w:r w:rsidR="002C2B26">
        <w:rPr>
          <w:bCs/>
          <w:color w:val="333333"/>
          <w:sz w:val="24"/>
        </w:rPr>
        <w:t>Б.А.</w:t>
      </w:r>
      <w:r w:rsidR="00895F07">
        <w:rPr>
          <w:bCs/>
          <w:color w:val="333333"/>
          <w:sz w:val="24"/>
        </w:rPr>
        <w:t xml:space="preserve"> </w:t>
      </w:r>
      <w:proofErr w:type="spellStart"/>
      <w:r w:rsidR="002C2B26">
        <w:rPr>
          <w:bCs/>
          <w:color w:val="333333"/>
          <w:sz w:val="24"/>
        </w:rPr>
        <w:t>Воронцов-Вельяминов</w:t>
      </w:r>
      <w:proofErr w:type="gramStart"/>
      <w:r w:rsidR="002C2B26">
        <w:rPr>
          <w:bCs/>
          <w:color w:val="333333"/>
          <w:sz w:val="24"/>
        </w:rPr>
        <w:t>,М</w:t>
      </w:r>
      <w:proofErr w:type="gramEnd"/>
      <w:r w:rsidR="002C2B26">
        <w:rPr>
          <w:bCs/>
          <w:color w:val="333333"/>
          <w:sz w:val="24"/>
        </w:rPr>
        <w:t>.М.Дагаев</w:t>
      </w:r>
      <w:proofErr w:type="spellEnd"/>
      <w:r w:rsidR="002C2B26">
        <w:rPr>
          <w:bCs/>
          <w:color w:val="333333"/>
          <w:sz w:val="24"/>
        </w:rPr>
        <w:t>, А.В.Засов. Методика преподавания астрономии в средней школе. М.: Просвещение, 1985.</w:t>
      </w:r>
    </w:p>
    <w:p w:rsidR="002C2B26" w:rsidRDefault="009418FE" w:rsidP="00895F07">
      <w:pPr>
        <w:autoSpaceDE w:val="0"/>
        <w:autoSpaceDN w:val="0"/>
        <w:adjustRightInd w:val="0"/>
        <w:spacing w:after="120"/>
        <w:rPr>
          <w:rFonts w:eastAsiaTheme="minorHAnsi"/>
          <w:bCs/>
          <w:sz w:val="24"/>
          <w:lang w:eastAsia="en-US"/>
        </w:rPr>
      </w:pPr>
      <w:r>
        <w:rPr>
          <w:bCs/>
          <w:color w:val="333333"/>
          <w:sz w:val="24"/>
        </w:rPr>
        <w:t>5</w:t>
      </w:r>
      <w:r w:rsidR="002C2B26">
        <w:rPr>
          <w:bCs/>
          <w:color w:val="333333"/>
          <w:sz w:val="24"/>
        </w:rPr>
        <w:t>. М.М.</w:t>
      </w:r>
      <w:r w:rsidR="00895F07">
        <w:rPr>
          <w:bCs/>
          <w:color w:val="333333"/>
          <w:sz w:val="24"/>
        </w:rPr>
        <w:t xml:space="preserve"> </w:t>
      </w:r>
      <w:proofErr w:type="spellStart"/>
      <w:r w:rsidR="002C2B26">
        <w:rPr>
          <w:bCs/>
          <w:color w:val="333333"/>
          <w:sz w:val="24"/>
        </w:rPr>
        <w:t>Дагаев</w:t>
      </w:r>
      <w:proofErr w:type="spellEnd"/>
      <w:r w:rsidR="002C2B26">
        <w:rPr>
          <w:bCs/>
          <w:color w:val="333333"/>
          <w:sz w:val="24"/>
        </w:rPr>
        <w:t xml:space="preserve">. Книга для чтения по астрономии. Пособие для учащихся. </w:t>
      </w:r>
      <w:r>
        <w:rPr>
          <w:bCs/>
          <w:color w:val="333333"/>
          <w:sz w:val="24"/>
        </w:rPr>
        <w:t>М</w:t>
      </w:r>
      <w:r w:rsidR="002C2B26">
        <w:rPr>
          <w:bCs/>
          <w:color w:val="333333"/>
          <w:sz w:val="24"/>
        </w:rPr>
        <w:t>.: Просвещение</w:t>
      </w:r>
      <w:r>
        <w:rPr>
          <w:bCs/>
          <w:color w:val="333333"/>
          <w:sz w:val="24"/>
        </w:rPr>
        <w:t>,</w:t>
      </w:r>
      <w:r w:rsidR="002C2B26">
        <w:rPr>
          <w:bCs/>
          <w:color w:val="333333"/>
          <w:sz w:val="24"/>
        </w:rPr>
        <w:t xml:space="preserve"> </w:t>
      </w:r>
      <w:r>
        <w:rPr>
          <w:bCs/>
          <w:color w:val="333333"/>
          <w:sz w:val="24"/>
        </w:rPr>
        <w:t>1980</w:t>
      </w:r>
      <w:r w:rsidR="00895F07">
        <w:rPr>
          <w:bCs/>
          <w:color w:val="333333"/>
          <w:sz w:val="24"/>
        </w:rPr>
        <w:t>.</w:t>
      </w:r>
    </w:p>
    <w:p w:rsidR="00895F07" w:rsidRDefault="0020069D" w:rsidP="00895F07">
      <w:pPr>
        <w:spacing w:after="120"/>
        <w:jc w:val="both"/>
        <w:rPr>
          <w:color w:val="000000"/>
          <w:szCs w:val="28"/>
        </w:rPr>
      </w:pPr>
      <w:r>
        <w:rPr>
          <w:color w:val="000000"/>
          <w:szCs w:val="28"/>
        </w:rPr>
        <w:t>Интернет- ресурсы</w:t>
      </w:r>
      <w:r w:rsidR="00BC743A">
        <w:rPr>
          <w:color w:val="000000"/>
          <w:szCs w:val="28"/>
        </w:rPr>
        <w:t>:</w:t>
      </w:r>
    </w:p>
    <w:p w:rsidR="00C275F0" w:rsidRPr="00BC743A" w:rsidRDefault="00F206D0" w:rsidP="00C275F0">
      <w:pPr>
        <w:ind w:hanging="284"/>
        <w:jc w:val="both"/>
        <w:rPr>
          <w:b/>
          <w:color w:val="000000"/>
          <w:sz w:val="24"/>
        </w:rPr>
      </w:pPr>
      <w:hyperlink w:history="1">
        <w:r w:rsidR="00C275F0" w:rsidRPr="007B6E30">
          <w:rPr>
            <w:rStyle w:val="a3"/>
            <w:b/>
            <w:sz w:val="24"/>
          </w:rPr>
          <w:t>http:// g</w:t>
        </w:r>
        <w:r w:rsidR="00C275F0" w:rsidRPr="007B6E30">
          <w:rPr>
            <w:rStyle w:val="a3"/>
            <w:b/>
            <w:sz w:val="24"/>
            <w:lang w:val="en-US"/>
          </w:rPr>
          <w:t>otourl</w:t>
        </w:r>
        <w:r w:rsidR="00C275F0" w:rsidRPr="007B6E30">
          <w:rPr>
            <w:rStyle w:val="a3"/>
            <w:b/>
            <w:sz w:val="24"/>
          </w:rPr>
          <w:t>.ru</w:t>
        </w:r>
      </w:hyperlink>
      <w:r w:rsidR="00C275F0">
        <w:rPr>
          <w:rStyle w:val="a3"/>
          <w:b/>
          <w:sz w:val="24"/>
        </w:rPr>
        <w:t xml:space="preserve"> </w:t>
      </w:r>
    </w:p>
    <w:p w:rsidR="0020069D" w:rsidRPr="00BC743A" w:rsidRDefault="00F206D0" w:rsidP="00BC743A">
      <w:pPr>
        <w:ind w:hanging="284"/>
        <w:jc w:val="both"/>
        <w:rPr>
          <w:b/>
          <w:color w:val="000000"/>
          <w:sz w:val="24"/>
        </w:rPr>
      </w:pPr>
      <w:hyperlink r:id="rId5" w:history="1">
        <w:r w:rsidR="0020069D" w:rsidRPr="00BC743A">
          <w:rPr>
            <w:rStyle w:val="a3"/>
            <w:b/>
            <w:sz w:val="24"/>
          </w:rPr>
          <w:t>http://college.ru</w:t>
        </w:r>
      </w:hyperlink>
      <w:r w:rsidR="00BC743A">
        <w:rPr>
          <w:rStyle w:val="a3"/>
          <w:b/>
          <w:sz w:val="24"/>
        </w:rPr>
        <w:t xml:space="preserve"> – сайт ЕГЭ</w:t>
      </w:r>
      <w:bookmarkStart w:id="0" w:name="_GoBack"/>
      <w:bookmarkEnd w:id="0"/>
    </w:p>
    <w:p w:rsidR="00BC743A" w:rsidRPr="00BC743A" w:rsidRDefault="00F206D0" w:rsidP="00BC743A">
      <w:pPr>
        <w:shd w:val="clear" w:color="auto" w:fill="FFFFFF"/>
        <w:autoSpaceDE w:val="0"/>
        <w:autoSpaceDN w:val="0"/>
        <w:adjustRightInd w:val="0"/>
        <w:spacing w:after="120"/>
        <w:ind w:left="-284"/>
        <w:contextualSpacing/>
        <w:jc w:val="both"/>
        <w:rPr>
          <w:b/>
          <w:bCs/>
          <w:sz w:val="24"/>
        </w:rPr>
      </w:pPr>
      <w:hyperlink r:id="rId6" w:history="1">
        <w:r w:rsidR="00BC743A" w:rsidRPr="00BC743A">
          <w:rPr>
            <w:b/>
            <w:bCs/>
            <w:color w:val="0000FF"/>
            <w:sz w:val="24"/>
            <w:u w:val="single"/>
          </w:rPr>
          <w:t>http://festival.1september.ru/-</w:t>
        </w:r>
      </w:hyperlink>
      <w:r w:rsidR="00BC743A" w:rsidRPr="00BC743A">
        <w:rPr>
          <w:bCs/>
          <w:sz w:val="24"/>
        </w:rPr>
        <w:t>фестиваль педагогических идей «Открытый урок»;</w:t>
      </w:r>
    </w:p>
    <w:p w:rsidR="00BC743A" w:rsidRPr="00BC743A" w:rsidRDefault="00F206D0" w:rsidP="00895F07">
      <w:pPr>
        <w:shd w:val="clear" w:color="auto" w:fill="FFFFFF"/>
        <w:autoSpaceDE w:val="0"/>
        <w:autoSpaceDN w:val="0"/>
        <w:adjustRightInd w:val="0"/>
        <w:spacing w:after="120"/>
        <w:ind w:left="-284"/>
        <w:contextualSpacing/>
        <w:rPr>
          <w:b/>
          <w:bCs/>
          <w:sz w:val="24"/>
        </w:rPr>
      </w:pPr>
      <w:hyperlink r:id="rId7" w:history="1">
        <w:r w:rsidR="00BC743A" w:rsidRPr="00BC743A">
          <w:rPr>
            <w:b/>
            <w:bCs/>
            <w:color w:val="0000FF"/>
            <w:sz w:val="24"/>
            <w:u w:val="single"/>
          </w:rPr>
          <w:t>http://www.astrogalaxy.ru/index.html</w:t>
        </w:r>
      </w:hyperlink>
      <w:r w:rsidR="00895F07">
        <w:t xml:space="preserve"> </w:t>
      </w:r>
      <w:r w:rsidR="00BC743A" w:rsidRPr="00BC743A">
        <w:rPr>
          <w:b/>
          <w:bCs/>
          <w:sz w:val="24"/>
        </w:rPr>
        <w:t>-</w:t>
      </w:r>
      <w:r w:rsidR="00895F07">
        <w:rPr>
          <w:b/>
          <w:bCs/>
          <w:sz w:val="24"/>
        </w:rPr>
        <w:t xml:space="preserve"> </w:t>
      </w:r>
      <w:proofErr w:type="spellStart"/>
      <w:r w:rsidR="00BC743A" w:rsidRPr="00BC743A">
        <w:rPr>
          <w:bCs/>
          <w:sz w:val="24"/>
        </w:rPr>
        <w:t>Астрогалактика</w:t>
      </w:r>
      <w:proofErr w:type="spellEnd"/>
      <w:r w:rsidR="00BC743A" w:rsidRPr="00BC743A">
        <w:rPr>
          <w:bCs/>
          <w:sz w:val="24"/>
        </w:rPr>
        <w:t>, информационный сайт об астрономии и не только;</w:t>
      </w:r>
    </w:p>
    <w:p w:rsidR="00BC743A" w:rsidRPr="00BC743A" w:rsidRDefault="00F206D0" w:rsidP="00BC743A">
      <w:pPr>
        <w:shd w:val="clear" w:color="auto" w:fill="FFFFFF"/>
        <w:autoSpaceDE w:val="0"/>
        <w:autoSpaceDN w:val="0"/>
        <w:adjustRightInd w:val="0"/>
        <w:spacing w:after="120"/>
        <w:ind w:left="-284"/>
        <w:contextualSpacing/>
        <w:jc w:val="both"/>
        <w:rPr>
          <w:b/>
          <w:bCs/>
          <w:sz w:val="24"/>
        </w:rPr>
      </w:pPr>
      <w:hyperlink r:id="rId8" w:history="1">
        <w:r w:rsidR="00BC743A" w:rsidRPr="00BC743A">
          <w:rPr>
            <w:b/>
            <w:bCs/>
            <w:color w:val="0000FF"/>
            <w:sz w:val="24"/>
            <w:u w:val="single"/>
          </w:rPr>
          <w:t>http://www.astrolab.ru</w:t>
        </w:r>
      </w:hyperlink>
      <w:r w:rsidR="00BC743A" w:rsidRPr="00BC743A">
        <w:rPr>
          <w:b/>
          <w:bCs/>
          <w:sz w:val="24"/>
        </w:rPr>
        <w:t xml:space="preserve"> </w:t>
      </w:r>
      <w:r w:rsidR="00895F07">
        <w:rPr>
          <w:b/>
          <w:bCs/>
          <w:sz w:val="24"/>
        </w:rPr>
        <w:t xml:space="preserve">  </w:t>
      </w:r>
      <w:r w:rsidR="00BC743A" w:rsidRPr="00BC743A">
        <w:rPr>
          <w:b/>
          <w:bCs/>
          <w:sz w:val="24"/>
        </w:rPr>
        <w:t xml:space="preserve">– </w:t>
      </w:r>
      <w:r w:rsidR="00BC743A" w:rsidRPr="00BC743A">
        <w:rPr>
          <w:bCs/>
          <w:sz w:val="24"/>
        </w:rPr>
        <w:t>астрономическая лаборатория в интернете;</w:t>
      </w:r>
    </w:p>
    <w:p w:rsidR="00BC743A" w:rsidRPr="00BC743A" w:rsidRDefault="00F206D0" w:rsidP="00BC743A">
      <w:pPr>
        <w:shd w:val="clear" w:color="auto" w:fill="FFFFFF"/>
        <w:autoSpaceDE w:val="0"/>
        <w:autoSpaceDN w:val="0"/>
        <w:adjustRightInd w:val="0"/>
        <w:spacing w:after="120"/>
        <w:ind w:left="-284"/>
        <w:contextualSpacing/>
        <w:jc w:val="both"/>
        <w:rPr>
          <w:b/>
          <w:bCs/>
          <w:sz w:val="24"/>
        </w:rPr>
      </w:pPr>
      <w:hyperlink r:id="rId9" w:history="1">
        <w:r w:rsidR="00BC743A" w:rsidRPr="00BC743A">
          <w:rPr>
            <w:b/>
            <w:bCs/>
            <w:color w:val="0000FF"/>
            <w:sz w:val="24"/>
            <w:u w:val="single"/>
          </w:rPr>
          <w:t>http://</w:t>
        </w:r>
        <w:r w:rsidR="00BC743A" w:rsidRPr="00BC743A">
          <w:rPr>
            <w:b/>
            <w:bCs/>
            <w:color w:val="0000FF"/>
            <w:sz w:val="24"/>
            <w:u w:val="single"/>
            <w:lang w:val="en-US"/>
          </w:rPr>
          <w:t>www</w:t>
        </w:r>
        <w:r w:rsidR="00BC743A" w:rsidRPr="00BC743A">
          <w:rPr>
            <w:b/>
            <w:bCs/>
            <w:color w:val="0000FF"/>
            <w:sz w:val="24"/>
            <w:u w:val="single"/>
          </w:rPr>
          <w:t>.space.rin.ru</w:t>
        </w:r>
      </w:hyperlink>
      <w:r w:rsidR="00BC743A" w:rsidRPr="00BC743A">
        <w:rPr>
          <w:b/>
          <w:bCs/>
          <w:sz w:val="24"/>
        </w:rPr>
        <w:t xml:space="preserve">  - </w:t>
      </w:r>
      <w:r w:rsidR="00BC743A" w:rsidRPr="00BC743A">
        <w:rPr>
          <w:bCs/>
          <w:sz w:val="24"/>
        </w:rPr>
        <w:t>информационный астрономический сайт.</w:t>
      </w:r>
    </w:p>
    <w:p w:rsidR="00BC743A" w:rsidRPr="00BC743A" w:rsidRDefault="00F206D0" w:rsidP="00BC743A">
      <w:pPr>
        <w:shd w:val="clear" w:color="auto" w:fill="FFFFFF"/>
        <w:autoSpaceDE w:val="0"/>
        <w:autoSpaceDN w:val="0"/>
        <w:adjustRightInd w:val="0"/>
        <w:spacing w:after="120"/>
        <w:ind w:left="-284"/>
        <w:contextualSpacing/>
        <w:jc w:val="both"/>
        <w:rPr>
          <w:b/>
          <w:bCs/>
          <w:sz w:val="24"/>
        </w:rPr>
      </w:pPr>
      <w:hyperlink r:id="rId10" w:history="1">
        <w:r w:rsidR="00BC743A" w:rsidRPr="00BC743A">
          <w:rPr>
            <w:b/>
            <w:bCs/>
            <w:color w:val="0000FF"/>
            <w:sz w:val="24"/>
            <w:u w:val="single"/>
          </w:rPr>
          <w:t>http://class-fizika.narod.ru/astr.htm</w:t>
        </w:r>
      </w:hyperlink>
      <w:r w:rsidR="00BC743A" w:rsidRPr="00BC743A">
        <w:rPr>
          <w:bCs/>
          <w:sz w:val="24"/>
        </w:rPr>
        <w:t xml:space="preserve"> - увлекательная астрономия;</w:t>
      </w:r>
    </w:p>
    <w:p w:rsidR="008410BD" w:rsidRDefault="008410BD" w:rsidP="00BC743A">
      <w:pPr>
        <w:pStyle w:val="a4"/>
        <w:numPr>
          <w:ilvl w:val="0"/>
          <w:numId w:val="2"/>
        </w:numPr>
        <w:spacing w:after="0" w:line="240" w:lineRule="auto"/>
        <w:jc w:val="both"/>
      </w:pPr>
    </w:p>
    <w:sectPr w:rsidR="008410BD" w:rsidSect="00E01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80F63B1"/>
    <w:multiLevelType w:val="hybridMultilevel"/>
    <w:tmpl w:val="E408C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573FF3"/>
    <w:multiLevelType w:val="hybridMultilevel"/>
    <w:tmpl w:val="E7EE2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813B23"/>
    <w:multiLevelType w:val="hybridMultilevel"/>
    <w:tmpl w:val="F8E8A366"/>
    <w:lvl w:ilvl="0" w:tplc="5AEECC8A">
      <w:start w:val="1"/>
      <w:numFmt w:val="bullet"/>
      <w:lvlText w:val=""/>
      <w:lvlJc w:val="left"/>
      <w:pPr>
        <w:tabs>
          <w:tab w:val="num" w:pos="720"/>
        </w:tabs>
        <w:ind w:left="720" w:hanging="360"/>
      </w:pPr>
      <w:rPr>
        <w:rFonts w:ascii="Symbol" w:hAnsi="Symbol" w:hint="default"/>
      </w:rPr>
    </w:lvl>
    <w:lvl w:ilvl="1" w:tplc="7D468C08" w:tentative="1">
      <w:start w:val="1"/>
      <w:numFmt w:val="bullet"/>
      <w:lvlText w:val="•"/>
      <w:lvlJc w:val="left"/>
      <w:pPr>
        <w:tabs>
          <w:tab w:val="num" w:pos="1440"/>
        </w:tabs>
        <w:ind w:left="1440" w:hanging="360"/>
      </w:pPr>
      <w:rPr>
        <w:rFonts w:ascii="Times New Roman" w:hAnsi="Times New Roman" w:hint="default"/>
      </w:rPr>
    </w:lvl>
    <w:lvl w:ilvl="2" w:tplc="A88A49B8" w:tentative="1">
      <w:start w:val="1"/>
      <w:numFmt w:val="bullet"/>
      <w:lvlText w:val="•"/>
      <w:lvlJc w:val="left"/>
      <w:pPr>
        <w:tabs>
          <w:tab w:val="num" w:pos="2160"/>
        </w:tabs>
        <w:ind w:left="2160" w:hanging="360"/>
      </w:pPr>
      <w:rPr>
        <w:rFonts w:ascii="Times New Roman" w:hAnsi="Times New Roman" w:hint="default"/>
      </w:rPr>
    </w:lvl>
    <w:lvl w:ilvl="3" w:tplc="AA5889D4" w:tentative="1">
      <w:start w:val="1"/>
      <w:numFmt w:val="bullet"/>
      <w:lvlText w:val="•"/>
      <w:lvlJc w:val="left"/>
      <w:pPr>
        <w:tabs>
          <w:tab w:val="num" w:pos="2880"/>
        </w:tabs>
        <w:ind w:left="2880" w:hanging="360"/>
      </w:pPr>
      <w:rPr>
        <w:rFonts w:ascii="Times New Roman" w:hAnsi="Times New Roman" w:hint="default"/>
      </w:rPr>
    </w:lvl>
    <w:lvl w:ilvl="4" w:tplc="F5348B40" w:tentative="1">
      <w:start w:val="1"/>
      <w:numFmt w:val="bullet"/>
      <w:lvlText w:val="•"/>
      <w:lvlJc w:val="left"/>
      <w:pPr>
        <w:tabs>
          <w:tab w:val="num" w:pos="3600"/>
        </w:tabs>
        <w:ind w:left="3600" w:hanging="360"/>
      </w:pPr>
      <w:rPr>
        <w:rFonts w:ascii="Times New Roman" w:hAnsi="Times New Roman" w:hint="default"/>
      </w:rPr>
    </w:lvl>
    <w:lvl w:ilvl="5" w:tplc="86CEFF44" w:tentative="1">
      <w:start w:val="1"/>
      <w:numFmt w:val="bullet"/>
      <w:lvlText w:val="•"/>
      <w:lvlJc w:val="left"/>
      <w:pPr>
        <w:tabs>
          <w:tab w:val="num" w:pos="4320"/>
        </w:tabs>
        <w:ind w:left="4320" w:hanging="360"/>
      </w:pPr>
      <w:rPr>
        <w:rFonts w:ascii="Times New Roman" w:hAnsi="Times New Roman" w:hint="default"/>
      </w:rPr>
    </w:lvl>
    <w:lvl w:ilvl="6" w:tplc="720A59D2" w:tentative="1">
      <w:start w:val="1"/>
      <w:numFmt w:val="bullet"/>
      <w:lvlText w:val="•"/>
      <w:lvlJc w:val="left"/>
      <w:pPr>
        <w:tabs>
          <w:tab w:val="num" w:pos="5040"/>
        </w:tabs>
        <w:ind w:left="5040" w:hanging="360"/>
      </w:pPr>
      <w:rPr>
        <w:rFonts w:ascii="Times New Roman" w:hAnsi="Times New Roman" w:hint="default"/>
      </w:rPr>
    </w:lvl>
    <w:lvl w:ilvl="7" w:tplc="42D427CC" w:tentative="1">
      <w:start w:val="1"/>
      <w:numFmt w:val="bullet"/>
      <w:lvlText w:val="•"/>
      <w:lvlJc w:val="left"/>
      <w:pPr>
        <w:tabs>
          <w:tab w:val="num" w:pos="5760"/>
        </w:tabs>
        <w:ind w:left="5760" w:hanging="360"/>
      </w:pPr>
      <w:rPr>
        <w:rFonts w:ascii="Times New Roman" w:hAnsi="Times New Roman" w:hint="default"/>
      </w:rPr>
    </w:lvl>
    <w:lvl w:ilvl="8" w:tplc="079A04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7509A2"/>
    <w:multiLevelType w:val="multilevel"/>
    <w:tmpl w:val="6672B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B57"/>
    <w:rsid w:val="000646B1"/>
    <w:rsid w:val="001F6B57"/>
    <w:rsid w:val="0020069D"/>
    <w:rsid w:val="002B1AAF"/>
    <w:rsid w:val="002C2B26"/>
    <w:rsid w:val="002D1045"/>
    <w:rsid w:val="003517FB"/>
    <w:rsid w:val="00390AC9"/>
    <w:rsid w:val="003B6911"/>
    <w:rsid w:val="004958FB"/>
    <w:rsid w:val="004C60E0"/>
    <w:rsid w:val="00553D9B"/>
    <w:rsid w:val="008410BD"/>
    <w:rsid w:val="00895F07"/>
    <w:rsid w:val="00940083"/>
    <w:rsid w:val="009418FE"/>
    <w:rsid w:val="00A24D65"/>
    <w:rsid w:val="00A87E6F"/>
    <w:rsid w:val="00A90A23"/>
    <w:rsid w:val="00AB6CF5"/>
    <w:rsid w:val="00BA3A99"/>
    <w:rsid w:val="00BC743A"/>
    <w:rsid w:val="00C275F0"/>
    <w:rsid w:val="00E01802"/>
    <w:rsid w:val="00E63F3F"/>
    <w:rsid w:val="00ED5CCA"/>
    <w:rsid w:val="00F206D0"/>
    <w:rsid w:val="00F21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BD"/>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20069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5">
    <w:name w:val="heading 5"/>
    <w:basedOn w:val="a"/>
    <w:next w:val="a"/>
    <w:link w:val="50"/>
    <w:semiHidden/>
    <w:unhideWhenUsed/>
    <w:qFormat/>
    <w:rsid w:val="008410BD"/>
    <w:pPr>
      <w:keepNext/>
      <w:widowControl w:val="0"/>
      <w:autoSpaceDE w:val="0"/>
      <w:autoSpaceDN w:val="0"/>
      <w:adjustRightInd w:val="0"/>
      <w:spacing w:line="360" w:lineRule="auto"/>
      <w:ind w:firstLine="560"/>
      <w:jc w:val="center"/>
      <w:outlineLvl w:val="4"/>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410B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20069D"/>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20069D"/>
    <w:rPr>
      <w:color w:val="0000FF" w:themeColor="hyperlink"/>
      <w:u w:val="single"/>
    </w:rPr>
  </w:style>
  <w:style w:type="paragraph" w:styleId="a4">
    <w:name w:val="List Paragraph"/>
    <w:basedOn w:val="a"/>
    <w:uiPriority w:val="34"/>
    <w:qFormat/>
    <w:rsid w:val="0020069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ED5CCA"/>
    <w:rPr>
      <w:rFonts w:ascii="Tahoma" w:hAnsi="Tahoma" w:cs="Tahoma"/>
      <w:sz w:val="16"/>
      <w:szCs w:val="16"/>
    </w:rPr>
  </w:style>
  <w:style w:type="character" w:customStyle="1" w:styleId="a6">
    <w:name w:val="Текст выноски Знак"/>
    <w:basedOn w:val="a0"/>
    <w:link w:val="a5"/>
    <w:uiPriority w:val="99"/>
    <w:semiHidden/>
    <w:rsid w:val="00ED5CCA"/>
    <w:rPr>
      <w:rFonts w:ascii="Tahoma" w:eastAsia="Times New Roman" w:hAnsi="Tahoma" w:cs="Tahoma"/>
      <w:sz w:val="16"/>
      <w:szCs w:val="16"/>
      <w:lang w:eastAsia="ru-RU"/>
    </w:rPr>
  </w:style>
  <w:style w:type="character" w:styleId="a7">
    <w:name w:val="FollowedHyperlink"/>
    <w:basedOn w:val="a0"/>
    <w:uiPriority w:val="99"/>
    <w:semiHidden/>
    <w:unhideWhenUsed/>
    <w:rsid w:val="00BC74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BD"/>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20069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5">
    <w:name w:val="heading 5"/>
    <w:basedOn w:val="a"/>
    <w:next w:val="a"/>
    <w:link w:val="50"/>
    <w:semiHidden/>
    <w:unhideWhenUsed/>
    <w:qFormat/>
    <w:rsid w:val="008410BD"/>
    <w:pPr>
      <w:keepNext/>
      <w:widowControl w:val="0"/>
      <w:autoSpaceDE w:val="0"/>
      <w:autoSpaceDN w:val="0"/>
      <w:adjustRightInd w:val="0"/>
      <w:spacing w:line="360" w:lineRule="auto"/>
      <w:ind w:firstLine="560"/>
      <w:jc w:val="center"/>
      <w:outlineLvl w:val="4"/>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410B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20069D"/>
    <w:rPr>
      <w:rFonts w:asciiTheme="majorHAnsi" w:eastAsiaTheme="majorEastAsia" w:hAnsiTheme="majorHAnsi" w:cstheme="majorBidi"/>
      <w:b/>
      <w:bCs/>
      <w:color w:val="4F81BD" w:themeColor="accent1"/>
      <w:lang w:eastAsia="ru-RU"/>
    </w:rPr>
  </w:style>
  <w:style w:type="character" w:styleId="a3">
    <w:name w:val="Hyperlink"/>
    <w:basedOn w:val="a0"/>
    <w:uiPriority w:val="99"/>
    <w:semiHidden/>
    <w:unhideWhenUsed/>
    <w:rsid w:val="0020069D"/>
    <w:rPr>
      <w:color w:val="0000FF" w:themeColor="hyperlink"/>
      <w:u w:val="single"/>
    </w:rPr>
  </w:style>
  <w:style w:type="paragraph" w:styleId="a4">
    <w:name w:val="List Paragraph"/>
    <w:basedOn w:val="a"/>
    <w:uiPriority w:val="34"/>
    <w:qFormat/>
    <w:rsid w:val="0020069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ED5CCA"/>
    <w:rPr>
      <w:rFonts w:ascii="Tahoma" w:hAnsi="Tahoma" w:cs="Tahoma"/>
      <w:sz w:val="16"/>
      <w:szCs w:val="16"/>
    </w:rPr>
  </w:style>
  <w:style w:type="character" w:customStyle="1" w:styleId="a6">
    <w:name w:val="Текст выноски Знак"/>
    <w:basedOn w:val="a0"/>
    <w:link w:val="a5"/>
    <w:uiPriority w:val="99"/>
    <w:semiHidden/>
    <w:rsid w:val="00ED5CCA"/>
    <w:rPr>
      <w:rFonts w:ascii="Tahoma" w:eastAsia="Times New Roman" w:hAnsi="Tahoma" w:cs="Tahoma"/>
      <w:sz w:val="16"/>
      <w:szCs w:val="16"/>
      <w:lang w:eastAsia="ru-RU"/>
    </w:rPr>
  </w:style>
  <w:style w:type="character" w:styleId="a7">
    <w:name w:val="FollowedHyperlink"/>
    <w:basedOn w:val="a0"/>
    <w:uiPriority w:val="99"/>
    <w:semiHidden/>
    <w:unhideWhenUsed/>
    <w:rsid w:val="00BC74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6519101">
      <w:bodyDiv w:val="1"/>
      <w:marLeft w:val="0"/>
      <w:marRight w:val="0"/>
      <w:marTop w:val="0"/>
      <w:marBottom w:val="0"/>
      <w:divBdr>
        <w:top w:val="none" w:sz="0" w:space="0" w:color="auto"/>
        <w:left w:val="none" w:sz="0" w:space="0" w:color="auto"/>
        <w:bottom w:val="none" w:sz="0" w:space="0" w:color="auto"/>
        <w:right w:val="none" w:sz="0" w:space="0" w:color="auto"/>
      </w:divBdr>
    </w:div>
    <w:div w:id="1277711242">
      <w:bodyDiv w:val="1"/>
      <w:marLeft w:val="0"/>
      <w:marRight w:val="0"/>
      <w:marTop w:val="0"/>
      <w:marBottom w:val="0"/>
      <w:divBdr>
        <w:top w:val="none" w:sz="0" w:space="0" w:color="auto"/>
        <w:left w:val="none" w:sz="0" w:space="0" w:color="auto"/>
        <w:bottom w:val="none" w:sz="0" w:space="0" w:color="auto"/>
        <w:right w:val="none" w:sz="0" w:space="0" w:color="auto"/>
      </w:divBdr>
    </w:div>
    <w:div w:id="20666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ab.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strogalaxy.ru/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11" Type="http://schemas.openxmlformats.org/officeDocument/2006/relationships/fontTable" Target="fontTable.xml"/><Relationship Id="rId5" Type="http://schemas.openxmlformats.org/officeDocument/2006/relationships/hyperlink" Target="http://college.ru" TargetMode="External"/><Relationship Id="rId10" Type="http://schemas.openxmlformats.org/officeDocument/2006/relationships/hyperlink" Target="http://class-fizika.narod.ru/astr.htm" TargetMode="External"/><Relationship Id="rId4" Type="http://schemas.openxmlformats.org/officeDocument/2006/relationships/webSettings" Target="webSettings.xml"/><Relationship Id="rId9" Type="http://schemas.openxmlformats.org/officeDocument/2006/relationships/hyperlink" Target="http://www.space.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Dmitry Stupnikov</cp:lastModifiedBy>
  <cp:revision>10</cp:revision>
  <dcterms:created xsi:type="dcterms:W3CDTF">2017-11-20T19:06:00Z</dcterms:created>
  <dcterms:modified xsi:type="dcterms:W3CDTF">2017-12-06T13:01:00Z</dcterms:modified>
</cp:coreProperties>
</file>